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1A" w:rsidRDefault="00DA0B1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DA0B1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B1A" w:rsidRDefault="005822E8">
            <w:pPr>
              <w:pStyle w:val="ConsPlusNormal0"/>
              <w:outlineLvl w:val="0"/>
            </w:pPr>
            <w:r>
              <w:t>21 июля 1997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A0B1A" w:rsidRDefault="005822E8">
            <w:pPr>
              <w:pStyle w:val="ConsPlusNormal0"/>
              <w:jc w:val="right"/>
              <w:outlineLvl w:val="0"/>
            </w:pPr>
            <w:r>
              <w:t>N 116-ФЗ</w:t>
            </w:r>
          </w:p>
        </w:tc>
      </w:tr>
    </w:tbl>
    <w:p w:rsidR="00DA0B1A" w:rsidRDefault="00DA0B1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B1A" w:rsidRDefault="00DA0B1A">
      <w:pPr>
        <w:pStyle w:val="ConsPlusNormal0"/>
        <w:jc w:val="center"/>
      </w:pPr>
    </w:p>
    <w:p w:rsidR="00DA0B1A" w:rsidRDefault="005822E8">
      <w:pPr>
        <w:pStyle w:val="ConsPlusTitle0"/>
        <w:jc w:val="center"/>
      </w:pPr>
      <w:r>
        <w:t>РОССИЙСКАЯ ФЕДЕРАЦИЯ</w:t>
      </w:r>
    </w:p>
    <w:p w:rsidR="00DA0B1A" w:rsidRDefault="00DA0B1A">
      <w:pPr>
        <w:pStyle w:val="ConsPlusTitle0"/>
        <w:jc w:val="center"/>
      </w:pPr>
    </w:p>
    <w:p w:rsidR="00DA0B1A" w:rsidRDefault="005822E8">
      <w:pPr>
        <w:pStyle w:val="ConsPlusTitle0"/>
        <w:jc w:val="center"/>
      </w:pPr>
      <w:r>
        <w:t>ФЕДЕРАЛЬНЫЙ ЗАКОН</w:t>
      </w:r>
    </w:p>
    <w:p w:rsidR="00DA0B1A" w:rsidRDefault="00DA0B1A">
      <w:pPr>
        <w:pStyle w:val="ConsPlusTitle0"/>
        <w:jc w:val="center"/>
      </w:pPr>
    </w:p>
    <w:p w:rsidR="00DA0B1A" w:rsidRDefault="005822E8">
      <w:pPr>
        <w:pStyle w:val="ConsPlusTitle0"/>
        <w:jc w:val="center"/>
      </w:pPr>
      <w:r>
        <w:t>О ПРОМЫШЛЕННОЙ БЕЗОПАСНОСТИ ОПАСНЫХ</w:t>
      </w:r>
    </w:p>
    <w:p w:rsidR="00DA0B1A" w:rsidRDefault="005822E8">
      <w:pPr>
        <w:pStyle w:val="ConsPlusTitle0"/>
        <w:jc w:val="center"/>
      </w:pPr>
      <w:r>
        <w:t>ПРОИЗВОДСТВЕННЫХ ОБЪЕКТОВ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jc w:val="right"/>
      </w:pPr>
      <w:r>
        <w:t>Принят</w:t>
      </w:r>
    </w:p>
    <w:p w:rsidR="00DA0B1A" w:rsidRDefault="005822E8">
      <w:pPr>
        <w:pStyle w:val="ConsPlusNormal0"/>
        <w:jc w:val="right"/>
      </w:pPr>
      <w:r>
        <w:t>Государственной Думой</w:t>
      </w:r>
    </w:p>
    <w:p w:rsidR="00DA0B1A" w:rsidRDefault="005822E8">
      <w:pPr>
        <w:pStyle w:val="ConsPlusNormal0"/>
        <w:jc w:val="right"/>
      </w:pPr>
      <w:r>
        <w:t>20 июня 1997 года</w:t>
      </w:r>
    </w:p>
    <w:p w:rsidR="00DA0B1A" w:rsidRDefault="00DA0B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A0B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07.08.2000 </w:t>
            </w:r>
            <w:hyperlink r:id="rId6" w:tooltip="Федеральный закон от 07.08.2000 N 122-ФЗ (ред. от 12.12.2023) &quot;О порядке установления размеров стипендий и социальных выплат в Российской Федерации&quot; (с изм. и доп., вступ. в силу с 01.01.2025)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7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09.05.2005 </w:t>
            </w:r>
            <w:hyperlink r:id="rId9" w:tooltip="Федеральный закон от 09.05.2005 N 45-ФЗ (ред. от 04.12.200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10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2" w:tooltip="Федеральный закон от 30.12.2008 N 313-ФЗ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 ------------ Недействующая редакция {Консульт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3" w:tooltip="Федеральный закон от 27.12.2009 N 374-ФЗ (ред. от 29.07.2017) &quot;О внесении изменений в статью 45 части первой и в главу 25.3 части второй Налогового кодекса Российской Федерации и отдельные законодательные акты Российской Федерации, а также о признании утративш">
              <w:r>
                <w:rPr>
                  <w:color w:val="0000FF"/>
                </w:rPr>
                <w:t>N 374-ФЗ</w:t>
              </w:r>
            </w:hyperlink>
            <w:r>
              <w:rPr>
                <w:color w:val="392C69"/>
              </w:rPr>
              <w:t xml:space="preserve">, от 23.07.2010 </w:t>
            </w:r>
            <w:hyperlink r:id="rId14" w:tooltip="Федеральный закон от 23.07.2010 N 171-ФЗ &quot;О внесении изменений в Кодекс Российской Федерации об административных правонарушениях и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5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 xml:space="preserve"> (ред. 19.10.2011),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6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7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 от 18.07.2011</w:t>
            </w:r>
            <w:r>
              <w:rPr>
                <w:color w:val="392C69"/>
              </w:rPr>
              <w:t xml:space="preserve"> </w:t>
            </w:r>
            <w:hyperlink r:id="rId1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9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0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28.11.2011 </w:t>
            </w:r>
            <w:hyperlink r:id="rId21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30.11.2011 </w:t>
            </w:r>
            <w:hyperlink r:id="rId22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3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04.03.2013 </w:t>
            </w:r>
            <w:hyperlink r:id="rId2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5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6" w:tooltip="Федеральный закон от 31.12.2014 N 514-ФЗ (ред. от 28.12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7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28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9" w:tooltip="Федеральный закон от 03.07.2016 N 28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30" w:tooltip="Федеральный закон от 22.02.2017 N 22-ФЗ &quot;О внесении изменения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07.03.2017 </w:t>
            </w:r>
            <w:hyperlink r:id="rId31" w:tooltip="Федеральный закон от 07.03.2017 N 31-ФЗ &quot;О внесении изменений в статью 3 Федерального закона &quot;О промышленной безопасности опасных производственных объектов&quot; и статью 60 Градостроительного кодекса Российской Федерации&quot; {КонсультантПлюс}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32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3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29-ФЗ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4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35" w:tooltip="Федеральный закон от 04.11.2022 N 42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36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      <w:r>
                <w:rPr>
                  <w:color w:val="0000FF"/>
                </w:rPr>
                <w:t>N 628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14.11.2023 </w:t>
            </w:r>
            <w:hyperlink r:id="rId37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534-ФЗ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38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39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>от 08.0</w:t>
            </w:r>
            <w:r>
              <w:rPr>
                <w:color w:val="392C69"/>
              </w:rPr>
              <w:t xml:space="preserve">8.2024 </w:t>
            </w:r>
            <w:hyperlink r:id="rId40" w:tooltip="Федеральный закон от 08.08.2024 N 295-ФЗ &quot;О внесении изменений в статьи 13 и 14 Федерального закона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295-ФЗ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41" w:tooltip="Федеральный закон от 08.08.2024 N 311-ФЗ &quot;О внесении изменений в Федеральный закон &quot;О теплоснабжен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311-ФЗ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</w:tr>
    </w:tbl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>Настоящий Федеральный закон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</w:t>
      </w:r>
      <w:r>
        <w:t>луатирующих опасные производственные объекты юридических лиц и индивидуальных предпринимателей (далее также - организации, эксплуатирующие опасные производственные объекты) к локализации и ликвидации последствий указанных аварий.</w:t>
      </w:r>
    </w:p>
    <w:p w:rsidR="00DA0B1A" w:rsidRDefault="005822E8">
      <w:pPr>
        <w:pStyle w:val="ConsPlusNormal0"/>
        <w:jc w:val="both"/>
      </w:pPr>
      <w:r>
        <w:t>(в ред. Федеральных законо</w:t>
      </w:r>
      <w:r>
        <w:t xml:space="preserve">в от 23.07.2010 </w:t>
      </w:r>
      <w:hyperlink r:id="rId42" w:tooltip="Федеральный закон от 23.07.2010 N 171-ФЗ &quot;О внесении изменений в Кодекс Российской Федерации об административных правонарушениях и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171-ФЗ</w:t>
        </w:r>
      </w:hyperlink>
      <w:r>
        <w:t xml:space="preserve">, от 04.03.2013 </w:t>
      </w:r>
      <w:hyperlink r:id="rId4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Положения настоящего Федерального закона распространяются 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на территории</w:t>
      </w:r>
      <w:r>
        <w:t xml:space="preserve">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4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jc w:val="center"/>
        <w:outlineLvl w:val="1"/>
      </w:pPr>
      <w:r>
        <w:t>Глава I. ОБЩИЕ ПОЛОЖЕНИЯ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1. Основные понятия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В целях настоящего Федерального закона используются следующие понятия: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промышленная безопасность опасных произво</w:t>
      </w:r>
      <w:r>
        <w:t>дственных объектов (далее - промышленная безопасность, безопасность опасных производственных объектов) -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</w:p>
    <w:p w:rsidR="00DA0B1A" w:rsidRDefault="005822E8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4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авария - разрушение сооружений и (или) технических устройств, применяемых на опасном производственном объ</w:t>
      </w:r>
      <w:r>
        <w:t>екте, неконтролируемые взрыв и (или) выброс опасных веществ;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инцидент - 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46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технические устройства, применяемые на опасном производственном объекте, - машины, технологическое оборудование, системы машин и </w:t>
      </w:r>
      <w:r>
        <w:t>(или) оборудования, агрегаты, аппаратура, механизмы, применяемые при эксплуатации опасного производственного объекта;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47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вспомогательные горноспасательные команды - нештатные аварийно-спасательные </w:t>
      </w:r>
      <w:hyperlink r:id="rId48" w:tooltip="Приказ МЧС России от 29.11.2013 N 765 (ред. от 24.02.2019) &quot;Об утверждении Порядка создания вспомогательных горноспасательных команд&quot; (Зарегистрировано в Минюсте России 30.12.2013 N 30896) {КонсультантПлюс}">
        <w:r>
          <w:rPr>
            <w:color w:val="0000FF"/>
          </w:rPr>
          <w:t>формирования</w:t>
        </w:r>
      </w:hyperlink>
      <w:r>
        <w:t>, созданные организациями, эксплуатирующими опасные производственные объекты, на которых ведутся горные работы, из числа</w:t>
      </w:r>
      <w:r>
        <w:t xml:space="preserve"> работников таких организаций;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4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обоснование безопасности опасного производственного объекта - док</w:t>
      </w:r>
      <w:r>
        <w:t>умент, содержащий сведения о результатах оценки риска аварии на опасном производственном объекте и связанной с ней угрозы, условия безопасной эксплуатации опасного производственного объекта, требования к эксплуатации, капитальному ремонту, консервации и ли</w:t>
      </w:r>
      <w:r>
        <w:t>квидации опасного производственного объекта;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5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система управления промышленной безопасностью - ком</w:t>
      </w:r>
      <w:r>
        <w:t>плекс взаимосвязанных организационных и технических мероприятий, осуществляемых организацией, эксплуатирующей опасные производственные объекты, в целях предупреждения аварий и инцидентов на опасных производственных объектах, локализации и ликвидации послед</w:t>
      </w:r>
      <w:r>
        <w:t>ствий таких аварий;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5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техническое перевооружение опасного производственного объекта - приводящие к изменению технологического процесса на опасном производственном объекте внедрение новой технологии, автоматизация опасного производственного объекта или его отдельных частей, моде</w:t>
      </w:r>
      <w:r>
        <w:t>рнизация или замена применяемых на опасном производственном объекте технических устройств;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5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экспе</w:t>
      </w:r>
      <w:r>
        <w:t xml:space="preserve">ртиза промышленной безопасности - определение соответствия объектов экспертизы промышленной безопасности, указанных в </w:t>
      </w:r>
      <w:hyperlink w:anchor="P310" w:tooltip="1. Экспертизе промышленной безопасности подлежат:">
        <w:r>
          <w:rPr>
            <w:color w:val="0000FF"/>
          </w:rPr>
          <w:t>пункте 1 статьи 13</w:t>
        </w:r>
      </w:hyperlink>
      <w:r>
        <w:t xml:space="preserve"> настоящего Федерального закона, предъ</w:t>
      </w:r>
      <w:r>
        <w:t>являемым к ним требованиям промышленной безопасности;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53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эксперт в области промышленной безопасности - физическое лицо, которое соответствует квалификационным требованиям профессиона</w:t>
      </w:r>
      <w:r>
        <w:t xml:space="preserve">льного стандарта либо аттестовано в установленном Правительством Российской Федерации порядке, обладает специальными знаниями в области промышленной безопасности и соответствует требованиям, установленным </w:t>
      </w:r>
      <w:hyperlink r:id="rId54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</w:t>
        </w:r>
        <w:r>
          <w:rPr>
            <w:color w:val="0000FF"/>
          </w:rPr>
          <w:t>еральными нормами и правилами</w:t>
        </w:r>
      </w:hyperlink>
      <w:r>
        <w:t xml:space="preserve">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2. Опасные производственные объекты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Опасными производственными</w:t>
      </w:r>
      <w:r>
        <w:t xml:space="preserve"> объектами в соответствии с настоящим Федеральным законом являются предприятия или их цехи, участки, площадки, а также иные производственные объекты, указанные в </w:t>
      </w:r>
      <w:hyperlink w:anchor="P508" w:tooltip="Приложение 1">
        <w:r>
          <w:rPr>
            <w:color w:val="0000FF"/>
          </w:rPr>
          <w:t>Приложении 1</w:t>
        </w:r>
      </w:hyperlink>
      <w:r>
        <w:t xml:space="preserve"> к настоящему Федеральному закону.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</w:t>
      </w:r>
      <w:r>
        <w:t xml:space="preserve"> Опасные производственные объекты подлежат регистрации в государственном реестре в </w:t>
      </w:r>
      <w:hyperlink r:id="rId56" w:tooltip="Постановление Правительства РФ от 24.11.1998 N 1371 (ред. от 03.02.2023) &quot;О регистрации объектов в государственном реестре опасных производственных объектов&quot; {КонсультантПлюс}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27.07.2010 </w:t>
      </w:r>
      <w:hyperlink r:id="rId57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 xml:space="preserve">, от 04.03.2013 </w:t>
      </w:r>
      <w:hyperlink r:id="rId5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Опасные производственные объекты в зависимости от уровня потенциаль</w:t>
      </w:r>
      <w:r>
        <w:t xml:space="preserve">ной опасности аварий на них для жизненно важных интересов личности и общества подразделяются в соответствии с критериями, указанными в </w:t>
      </w:r>
      <w:hyperlink w:anchor="P562" w:tooltip="КЛАССИФИКАЦИЯ ОПАСНЫХ ПРОИЗВОДСТВЕННЫХ ОБЪЕКТОВ">
        <w:r>
          <w:rPr>
            <w:color w:val="0000FF"/>
          </w:rPr>
          <w:t>приложении 2</w:t>
        </w:r>
      </w:hyperlink>
      <w:r>
        <w:t xml:space="preserve"> к настоящему Федеральному за</w:t>
      </w:r>
      <w:r>
        <w:t>кону, на четыре класса опасности: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I класс опасности - опасные производственные объекты чрезвычайно высокой 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II класс опасности - опасные производственные объекты высокой 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III класс опасности - опасные производственные объекты средней оп</w:t>
      </w:r>
      <w:r>
        <w:t>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IV класс опасности - опасные производственные объекты низкой опасности.</w:t>
      </w:r>
    </w:p>
    <w:p w:rsidR="00DA0B1A" w:rsidRDefault="005822E8">
      <w:pPr>
        <w:pStyle w:val="ConsPlusNormal0"/>
        <w:jc w:val="both"/>
      </w:pPr>
      <w:r>
        <w:t xml:space="preserve">(п. 3 введен Федеральным </w:t>
      </w:r>
      <w:hyperlink r:id="rId5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4. Присвоение кл</w:t>
      </w:r>
      <w:r>
        <w:t>асса опасности опасному производственному объекту осуществляется при его регистрации в государственном реестре.</w:t>
      </w:r>
    </w:p>
    <w:p w:rsidR="00DA0B1A" w:rsidRDefault="005822E8">
      <w:pPr>
        <w:pStyle w:val="ConsPlusNormal0"/>
        <w:jc w:val="both"/>
      </w:pPr>
      <w:r>
        <w:t xml:space="preserve">(п. 4 введен Федеральным </w:t>
      </w:r>
      <w:hyperlink r:id="rId6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</w:t>
      </w:r>
      <w:r>
        <w:t>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5. Руководитель организации, эксплуатирующей опасные производственные объекты, несет ответственность за полноту и достоверность </w:t>
      </w:r>
      <w:hyperlink r:id="rId61" w:tooltip="Приказ Ростехнадзора от 06.08.2013 N 339 (ред. от 21.10.2013) &quot;Об утверждении рекомендаций по предоставлению в режиме тестирования сведений об опасных производственных объектах в электронном виде для целей регистрации (перерегистрации) в государственном реестр">
        <w:r>
          <w:rPr>
            <w:color w:val="0000FF"/>
          </w:rPr>
          <w:t>сведений</w:t>
        </w:r>
      </w:hyperlink>
      <w:r>
        <w:t>, пр</w:t>
      </w:r>
      <w:r>
        <w:t>едставленных для регистрации в государственном реестре опасных производственных объектов, в соответствии с законодательством Российской Федерации.</w:t>
      </w:r>
    </w:p>
    <w:p w:rsidR="00DA0B1A" w:rsidRDefault="005822E8">
      <w:pPr>
        <w:pStyle w:val="ConsPlusNormal0"/>
        <w:jc w:val="both"/>
      </w:pPr>
      <w:r>
        <w:t xml:space="preserve">(п. 5 введен Федеральным </w:t>
      </w:r>
      <w:hyperlink r:id="rId6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3. Требования промышленной безопасности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Требования промышленной безопасности - условия, запреты, ограничения и другие обязательные требования, содержащиеся в настоящем Федеральном законе, других федеральных законах, принимаемых в соответствии с ними нормативных правовых актах Президента Росси</w:t>
      </w:r>
      <w:r>
        <w:t xml:space="preserve">йской Федерации, нормативных правовых актах Правительства Российской Федерации, а также </w:t>
      </w:r>
      <w:hyperlink r:id="rId63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федеральных нормах и правилах</w:t>
        </w:r>
      </w:hyperlink>
      <w:r>
        <w:t xml:space="preserve">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Требования промышленной безопасности должны соответствовать нормам в области защиты населения и территорий от чрезвычайных ситуаций, санитарно-эпидемиологического благополучи</w:t>
      </w:r>
      <w:r>
        <w:t>я населения, охраны окружающей среды, экологической безопасности, пожарной безопасности, охраны труда, строительства, а также обязательным требованиям, установленным в соответствии с законодательством Российской Федерации о техническом регулировании.</w:t>
      </w:r>
    </w:p>
    <w:p w:rsidR="00DA0B1A" w:rsidRDefault="005822E8">
      <w:pPr>
        <w:pStyle w:val="ConsPlusNormal0"/>
        <w:jc w:val="both"/>
      </w:pPr>
      <w:r>
        <w:t>(в ре</w:t>
      </w:r>
      <w:r>
        <w:t xml:space="preserve">д. Федеральных законов от 30.12.2008 </w:t>
      </w:r>
      <w:hyperlink r:id="rId65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N 309-ФЗ</w:t>
        </w:r>
      </w:hyperlink>
      <w:r>
        <w:t xml:space="preserve">, от 19.07.2011 </w:t>
      </w:r>
      <w:hyperlink r:id="rId66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3. Требования промышленной безопасности для </w:t>
      </w:r>
      <w:r>
        <w:t xml:space="preserve">объектов использования атомной энергии устанавливаются </w:t>
      </w:r>
      <w:hyperlink r:id="rId67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федеральными нормами и правилами</w:t>
        </w:r>
      </w:hyperlink>
      <w:r>
        <w:t xml:space="preserve"> в области использования атомной энергии, принимаемыми в соответствии с Федеральным </w:t>
      </w:r>
      <w:hyperlink r:id="rId68" w:tooltip="Федеральный закон от 21.11.1995 N 170-ФЗ (ред. от 26.12.2024) &quot;Об использовании атомной энергии&quot; {КонсультантПлюс}">
        <w:r>
          <w:rPr>
            <w:color w:val="0000FF"/>
          </w:rPr>
          <w:t>законом</w:t>
        </w:r>
      </w:hyperlink>
      <w:r>
        <w:t xml:space="preserve"> от 21 ноября 1995 года N 170-ФЗ "Об использовании атомной энергии".</w:t>
      </w:r>
    </w:p>
    <w:p w:rsidR="00DA0B1A" w:rsidRDefault="005822E8">
      <w:pPr>
        <w:pStyle w:val="ConsPlusNormal0"/>
        <w:jc w:val="both"/>
      </w:pPr>
      <w:r>
        <w:t>(п. 3 введен Фед</w:t>
      </w:r>
      <w:r>
        <w:t xml:space="preserve">еральным </w:t>
      </w:r>
      <w:hyperlink r:id="rId69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законом</w:t>
        </w:r>
      </w:hyperlink>
      <w:r>
        <w:t xml:space="preserve"> от 30.11.2011 N 347-ФЗ)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0" w:name="P84"/>
      <w:bookmarkEnd w:id="0"/>
      <w:r>
        <w:t>4. В случае, если при проектировании, строительстве, эксплуатации, реконструкции, капитальном ремонте, техническом перевооружении, консервации</w:t>
      </w:r>
      <w:r>
        <w:t xml:space="preserve"> или ликвидации опасного производственного объекта 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недостаточно и (или) они не установлены, </w:t>
      </w:r>
      <w:r>
        <w:t>лицами, осуществляющими подготовку проектной документации на строительство, реконструкцию опасного производственного объекта, документации на техническое перевооружение опасного производственного объекта, проектной документации на капитальный ремонт линейн</w:t>
      </w:r>
      <w:r>
        <w:t>ого объекта, могут быть установлены требования промышленной безопасности к эксплуатации, капитальному ремонту, техническому перевооружению, консервации и ликвидации этого объекта в обосновании безопасности опасного производственного объекта.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Обоснование бе</w:t>
      </w:r>
      <w:r>
        <w:t>зопасности опасного производственного объекта, а также изменения, вносимые в обоснование безопасности опасного производственного объекта, подлежат экспертизе промышленной безопасности. Обоснование безопасности опасного производственного объекта, а также из</w:t>
      </w:r>
      <w:r>
        <w:t>менения, вносимые в обоснование безопасности опасного производственного объекта, утверждаются застройщиком или техническим заказчиком (при проектировании опасного производственного объекта) либо руководителем организации, эксплуатирующей опасный производст</w:t>
      </w:r>
      <w:r>
        <w:t>венный объект, при наличии положительного заключения экспертизы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Обоснование безопасности опасного производственного объекта и внесенные в него изменения (при их наличии) направляются организацией, эксплуатирующей опасный производ</w:t>
      </w:r>
      <w:r>
        <w:t>ственный объект,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реестре, а в случае проведения капитального ремонта линейного объекта или технического перев</w:t>
      </w:r>
      <w:r>
        <w:t xml:space="preserve">ооружения опасного производственного объекта с </w:t>
      </w:r>
      <w:r>
        <w:lastRenderedPageBreak/>
        <w:t>применением обоснования безопасности опасного производственного объекта - в течение десяти рабочих дней со дня их завершения.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Изменения, внесенные в обоснование безопасности зарегистрированного в государственн</w:t>
      </w:r>
      <w:r>
        <w:t>ом реестре опасного производственного объекта, направляются организацией, эксплуатирующей такой опасный производственный объект, в федеральный орган исполнительной власти в области промышленной безопасности в течение десяти рабочих дней со дня их утвержден</w:t>
      </w:r>
      <w:r>
        <w:t>ия.</w:t>
      </w:r>
    </w:p>
    <w:p w:rsidR="00DA0B1A" w:rsidRDefault="005822E8">
      <w:pPr>
        <w:pStyle w:val="ConsPlusNormal0"/>
        <w:jc w:val="both"/>
      </w:pPr>
      <w:r>
        <w:t xml:space="preserve">(п. 4 в ред. Федерального </w:t>
      </w:r>
      <w:hyperlink r:id="rId70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5. В целях содействия соблюдению требований промышленной безопасности федеральный орган исполнительной власти в области промышленной</w:t>
      </w:r>
      <w:r>
        <w:t xml:space="preserve"> безопасности вправе утверждать содержащие разъяснения требований промышленной безопасности и рекомендации по их применению </w:t>
      </w:r>
      <w:hyperlink r:id="rId71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руководства по безопасности</w:t>
        </w:r>
      </w:hyperlink>
      <w:r>
        <w:t>.</w:t>
      </w:r>
    </w:p>
    <w:p w:rsidR="00DA0B1A" w:rsidRDefault="005822E8">
      <w:pPr>
        <w:pStyle w:val="ConsPlusNormal0"/>
        <w:jc w:val="both"/>
      </w:pPr>
      <w:r>
        <w:t xml:space="preserve">(п. 5 введен Федеральным </w:t>
      </w:r>
      <w:hyperlink r:id="rId72" w:tooltip="Федеральный закон от 03.07.2016 N 28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283-ФЗ)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4. Правовое р</w:t>
      </w:r>
      <w:r>
        <w:t>егулирование в области промышленной безопасности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 xml:space="preserve">1. Правовое </w:t>
      </w:r>
      <w:hyperlink r:id="rId73" w:tooltip="Приказ Ростехнадзора от 02.07.2021 N 250 &quot;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раздел I &quot;Технологический, строите">
        <w:r>
          <w:rPr>
            <w:color w:val="0000FF"/>
          </w:rPr>
          <w:t>регулирование</w:t>
        </w:r>
      </w:hyperlink>
      <w:r>
        <w:t xml:space="preserve"> в области промышленной безопасности осуществляется настоящим Федеральным закон</w:t>
      </w:r>
      <w:r>
        <w:t xml:space="preserve">ом, другими федеральными законами, принимаемыми в соответствии с ними нормативными правовыми актами Президента Российской Федерации, нормативными правовыми актами Правительства Российской Федерации, а также </w:t>
      </w:r>
      <w:hyperlink r:id="rId74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</w:t>
        </w:r>
        <w:r>
          <w:rPr>
            <w:color w:val="0000FF"/>
          </w:rPr>
          <w:t>едеральными нормами и правилами</w:t>
        </w:r>
      </w:hyperlink>
      <w:r>
        <w:t xml:space="preserve"> в области промышленной безопасности, утверждаемыми органом государственного регулирования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19.07.2011 </w:t>
      </w:r>
      <w:hyperlink r:id="rId7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 xml:space="preserve">, от 25.12.2023 </w:t>
      </w:r>
      <w:hyperlink r:id="rId7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2.1. Ре</w:t>
      </w:r>
      <w:r>
        <w:t xml:space="preserve">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7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</w:t>
      </w:r>
      <w:r>
        <w:t xml:space="preserve">установлено в </w:t>
      </w:r>
      <w:hyperlink r:id="rId7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</w:t>
        </w:r>
        <w:r>
          <w:rPr>
            <w:color w:val="0000FF"/>
          </w:rPr>
          <w:t>дке</w:t>
        </w:r>
      </w:hyperlink>
      <w:r>
        <w:t>, определенном федеральным конституционным законом.</w:t>
      </w:r>
    </w:p>
    <w:p w:rsidR="00DA0B1A" w:rsidRDefault="005822E8">
      <w:pPr>
        <w:pStyle w:val="ConsPlusNormal0"/>
        <w:jc w:val="both"/>
      </w:pPr>
      <w:r>
        <w:t xml:space="preserve">(п. 2.1 введен Федеральным </w:t>
      </w:r>
      <w:hyperlink r:id="rId79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Федеральные нормы и правила в области промышленной безопасности устанавливают обязательные требования к: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деятельности в области промышленной </w:t>
      </w:r>
      <w:r>
        <w:t>безопасности, в том числе работникам опасных производственных объектов, экспертам в области промышленной безопасности;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80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</w:t>
      </w:r>
      <w:r>
        <w:t>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безопасности технологических процессов на опасных производственных объектах, в том числе порядку действий в случае аварии или инцидента на опасном производственном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hyperlink r:id="rId81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обоснованию</w:t>
        </w:r>
      </w:hyperlink>
      <w:r>
        <w:t xml:space="preserve"> безопасности опасного производственного объекта.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Установление и оценка применения содержащихся в федеральных нормах и правилах в области промыш</w:t>
      </w:r>
      <w:r>
        <w:t xml:space="preserve">ленной безопасности обязательных требований осуществляются в соответствии с Федеральным </w:t>
      </w:r>
      <w:hyperlink r:id="rId82" w:tooltip="Федеральный закон от 31.07.2020 N 247-ФЗ (ред. от 28.02.2025) &quot;Об обязательных требованиях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0B1A" w:rsidRDefault="005822E8">
      <w:pPr>
        <w:pStyle w:val="ConsPlusNormal0"/>
        <w:jc w:val="both"/>
      </w:pPr>
      <w:r>
        <w:t xml:space="preserve">(п. 3 в ред. Федерального </w:t>
      </w:r>
      <w:hyperlink r:id="rId8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5. Ф</w:t>
      </w:r>
      <w:r>
        <w:t>едеральные органы исполнительной власти в области промышленной безопасности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 ред. Федерального </w:t>
      </w:r>
      <w:hyperlink r:id="rId85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A0B1A" w:rsidRDefault="00DA0B1A">
      <w:pPr>
        <w:pStyle w:val="ConsPlusNormal0"/>
        <w:jc w:val="both"/>
      </w:pPr>
    </w:p>
    <w:p w:rsidR="00DA0B1A" w:rsidRDefault="005822E8">
      <w:pPr>
        <w:pStyle w:val="ConsPlusNormal0"/>
        <w:ind w:firstLine="540"/>
        <w:jc w:val="both"/>
      </w:pPr>
      <w:r>
        <w:t>1. Уполномоченный Правит</w:t>
      </w:r>
      <w:r>
        <w:t xml:space="preserve">ельством Российской Федерации </w:t>
      </w:r>
      <w:hyperlink r:id="rId86" w:tooltip="Постановление Правительства РФ от 30.07.2004 N 401 (ред. от 30.05.2025) &quot;О Федеральной службе по экологическому, технологическому и атомному надзору&quot; {КонсультантПлюс}">
        <w:r>
          <w:rPr>
            <w:color w:val="0000FF"/>
          </w:rPr>
          <w:t>орган</w:t>
        </w:r>
      </w:hyperlink>
      <w:r>
        <w:t xml:space="preserve"> государственного регулирования промышленной безопасности осуществляет: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функции по выработке и реализации государственной политики в области промышленной </w:t>
      </w:r>
      <w:r>
        <w:lastRenderedPageBreak/>
        <w:t>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функции по нормативно-правовому регулировани</w:t>
      </w:r>
      <w:r>
        <w:t>ю в области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разрешительные, контрольные и надзорные функции в области промышленной безопасности, за исключением функций, указанных в </w:t>
      </w:r>
      <w:hyperlink w:anchor="P117" w:tooltip="2. Федеральные органы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:">
        <w:r>
          <w:rPr>
            <w:color w:val="0000FF"/>
          </w:rPr>
          <w:t>пункте 2</w:t>
        </w:r>
      </w:hyperlink>
      <w:r>
        <w:t xml:space="preserve"> настоящей статьи.</w:t>
      </w:r>
    </w:p>
    <w:p w:rsidR="00DA0B1A" w:rsidRDefault="005822E8">
      <w:pPr>
        <w:pStyle w:val="ConsPlusNormal0"/>
        <w:jc w:val="both"/>
      </w:pPr>
      <w:r>
        <w:t xml:space="preserve">(п. 1 в ред. Федерального </w:t>
      </w:r>
      <w:hyperlink r:id="rId87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" w:name="P117"/>
      <w:bookmarkEnd w:id="1"/>
      <w:r>
        <w:t>2. Федеральные органы исполнительной власти в сфере обороны, обеспечения безопасности, государственной охраны, внешней развед</w:t>
      </w:r>
      <w:r>
        <w:t>ки, мобилизационной подготовки и мобилизации, исполнения наказаний: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осуществляют на объектах (в организациях), подведомственных им, специальные разрешительные, контрольные и надзорные функции в области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согласовывают принимаемые и</w:t>
      </w:r>
      <w:r>
        <w:t>ми нормативные правовые акты в области промышленной безопасности, а также координируют свою деятельность в указанной области с органом государственного регулирования промышленной безопасности.</w:t>
      </w:r>
    </w:p>
    <w:p w:rsidR="00DA0B1A" w:rsidRDefault="005822E8" w:rsidP="005849E2">
      <w:pPr>
        <w:pStyle w:val="ConsPlusNormal0"/>
        <w:jc w:val="both"/>
      </w:pPr>
      <w:r>
        <w:t xml:space="preserve">(п. 2 в ред. Федерального </w:t>
      </w:r>
      <w:hyperlink r:id="rId88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0B1A" w:rsidRDefault="005822E8">
      <w:pPr>
        <w:pStyle w:val="ConsPlusNormal0"/>
        <w:spacing w:before="260"/>
        <w:ind w:firstLine="540"/>
        <w:jc w:val="both"/>
      </w:pPr>
      <w:r>
        <w:t>3. Полномочия федеральных органов исполнительной власти в области промышленной безопасности, предусмотренные настоящим Федеральным законом, могут передаваться для осуществления исп</w:t>
      </w:r>
      <w:r>
        <w:t xml:space="preserve">олнительным органам субъектов Российской Федерации постановлениями Правительства Российской Федерации в порядке, установленном Федеральным </w:t>
      </w:r>
      <w:hyperlink r:id="rId89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</w:t>
      </w:r>
      <w:r>
        <w:t>ой власти в субъектах Российской Федерации".</w:t>
      </w:r>
    </w:p>
    <w:p w:rsidR="00DA0B1A" w:rsidRDefault="005822E8">
      <w:pPr>
        <w:pStyle w:val="ConsPlusNormal0"/>
        <w:jc w:val="both"/>
      </w:pPr>
      <w:r>
        <w:t xml:space="preserve">(п. 3 введен Федеральным </w:t>
      </w:r>
      <w:hyperlink r:id="rId90" w:tooltip="Федеральный закон от 13.07.2015 N 23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<w:r>
          <w:rPr>
            <w:color w:val="0000FF"/>
          </w:rPr>
          <w:t>законом</w:t>
        </w:r>
      </w:hyperlink>
      <w:r>
        <w:t xml:space="preserve"> от 13.07.2015 N 233-ФЗ; в ред. Федерального </w:t>
      </w:r>
      <w:hyperlink r:id="rId91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DA0B1A" w:rsidRDefault="00DA0B1A">
      <w:pPr>
        <w:pStyle w:val="ConsPlusNormal0"/>
      </w:pPr>
    </w:p>
    <w:p w:rsidR="00DA0B1A" w:rsidRDefault="005822E8" w:rsidP="005849E2">
      <w:pPr>
        <w:pStyle w:val="ConsPlusTitle0"/>
        <w:jc w:val="center"/>
        <w:outlineLvl w:val="1"/>
      </w:pPr>
      <w:r>
        <w:t>Глава II. ОСНОВЫ ПРОМЫШЛЕННОЙ БЕЗОПАСНОСТИ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r>
        <w:t>С</w:t>
      </w:r>
      <w:r>
        <w:t>татья 6. Деятельность в области промышленной безопасно</w:t>
      </w:r>
      <w:r>
        <w:t>сти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 ред. Федерального </w:t>
      </w:r>
      <w:hyperlink r:id="rId92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К видам деятельности в области промышленной безопасности относятся проектирование, строительство, эксплуатация, реконструкция,</w:t>
      </w:r>
      <w:r>
        <w:t xml:space="preserve"> капитальный ремонт, техническое перевооружение, консервация и ликвидация опасного производственного объекта; изготовление, монтаж, наладка, обслуживание и ремонт технических устройств, применяемых на опасном производственном объекте; проведение экспертизы</w:t>
      </w:r>
      <w:r>
        <w:t xml:space="preserve">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18.12.2006 </w:t>
      </w:r>
      <w:hyperlink r:id="rId93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94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29.07.2018 </w:t>
      </w:r>
      <w:hyperlink r:id="rId95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N 271-ФЗ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Отдельные виды деятельности в области промышленной безопасности подлежат лицензированию в соответствии с законодательством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документов, подтверждающих ввод опасных производственных объектов в эксплуатацию, или положи</w:t>
      </w:r>
      <w:r>
        <w:t xml:space="preserve">тельных заключений экспертизы промышленной безопасности на технические устройства, применяемые на опасных производственных объектах, здания и сооружения на опасных производственных объектах, а также в случаях, предусмотренных </w:t>
      </w:r>
      <w:hyperlink w:anchor="P352" w:tooltip="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, на которых получаются, используются, перерабатываются, образуются, хранятся, транспортир">
        <w:r>
          <w:rPr>
            <w:color w:val="0000FF"/>
          </w:rPr>
          <w:t>абзацем первым пункта 2 статьи 14</w:t>
        </w:r>
      </w:hyperlink>
      <w:r>
        <w:t xml:space="preserve"> настоящего Федерального закона, деклараций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96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14.11.2023 N 534-ФЗ)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Лицензирующий орган не вправе требовать от соискателя лицензии представления указанных</w:t>
      </w:r>
      <w:r>
        <w:t xml:space="preserve"> документов, если такие документы находятся в распоряжении лицензирующего органа,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</w:t>
      </w:r>
      <w:r>
        <w:t xml:space="preserve">енных государственным органам или органам местного самоуправления организаций, за исключением документов, включенных в определенный Федеральным </w:t>
      </w:r>
      <w:hyperlink r:id="rId9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документов. Лиц</w:t>
      </w:r>
      <w:r>
        <w:t xml:space="preserve">ензирующий орган самостоятельно </w:t>
      </w:r>
      <w:r>
        <w:lastRenderedPageBreak/>
        <w:t>запрашивает такие документы (сведения, содержащиеся в них) в уполномоченных органах, если заявитель не представил их по собственной инициативе.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Указанные документы могут быть представлены соискателем лицензии в форме электро</w:t>
      </w:r>
      <w:r>
        <w:t>нных документов.</w:t>
      </w:r>
    </w:p>
    <w:p w:rsidR="00DA0B1A" w:rsidRDefault="005822E8">
      <w:pPr>
        <w:pStyle w:val="ConsPlusNormal0"/>
      </w:pPr>
      <w:r>
        <w:t xml:space="preserve">(п. 2 в ред. Федерального </w:t>
      </w:r>
      <w:hyperlink r:id="rId98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bookmarkStart w:id="2" w:name="P145"/>
      <w:bookmarkEnd w:id="2"/>
      <w:r>
        <w:t>Статья 7. Технические устройства, применяемые на опасном производственном объекте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 ред. Федерального </w:t>
      </w:r>
      <w:hyperlink r:id="rId9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>1. Обязательные требования к техническим устройствам, применяемым на опасном производственном объекте, и формы оценки их соо</w:t>
      </w:r>
      <w:r>
        <w:t>тветствия указанным обязательным требованиям устанавливаются в соответствии с законодательством Российской Федерации о техническом регулировании.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Если техническим регламентом не установлена иная форма оценки соответствия технического устройства, применя</w:t>
      </w:r>
      <w:r>
        <w:t>емого на опасном производственном объекте, обязательным требованиям к такому техническому устройству, оно подлежит экспертизе промышленной безопасности: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до начала применения на опасном производственном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по истечении срока службы или при превышении </w:t>
      </w:r>
      <w:r>
        <w:t>количества циклов нагрузки такого технического устройства, установленных его производителем;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при отсутствии в технической документации данных о сроке службы такого технического устройства, если фактический срок его службы превышает десять лет;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00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после проведения работ, связанных с изменением конструкции, заменой материала несущих элементов такого технического устройства, либо восстано</w:t>
      </w:r>
      <w:r>
        <w:t>вительного ремонта после аварии или инцидента на опасном производственном объекте, в результате которых было повреждено такое техническое устройство.</w:t>
      </w:r>
    </w:p>
    <w:p w:rsidR="00DA0B1A" w:rsidRDefault="005822E8" w:rsidP="005849E2">
      <w:pPr>
        <w:pStyle w:val="ConsPlusNormal0"/>
        <w:spacing w:before="200"/>
        <w:ind w:firstLine="540"/>
        <w:jc w:val="both"/>
      </w:pPr>
      <w:bookmarkStart w:id="3" w:name="P156"/>
      <w:bookmarkEnd w:id="3"/>
      <w:r>
        <w:t xml:space="preserve">3. </w:t>
      </w:r>
      <w:hyperlink r:id="rId101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Федеральными нормами и правилами</w:t>
        </w:r>
      </w:hyperlink>
      <w:r>
        <w:t xml:space="preserve"> в области промышленной</w:t>
      </w:r>
      <w:r>
        <w:t xml:space="preserve"> безопасности могут быть предусмотрены возможность,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</w:t>
      </w:r>
      <w:r>
        <w:t>а, отклонения от которых могут привести к аварии на опасном производственном объекте.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r>
        <w:t>Статья 8. Требования промышленной безопасности к проектированию, строительству, реконструкции, капитальному ремонту, вводу в эксплуатацию, техническому перевооружению, консервации и ликвидации опасного производственного объекта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18.12.2006 </w:t>
      </w:r>
      <w:hyperlink r:id="rId102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103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>)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Техническое перевооружение, капитальный ремонт, консервация и ликвидация опасного производственного объекта осуществляются на основании документации, разработанной в порядке, установленном настоящим Федеральным законом, с учетом законодательства о градо</w:t>
      </w:r>
      <w:r>
        <w:t>строительной деятельности. Если техническое перевооружение опасного производственного объекта осуществляется одновременно с его реконструкцией, документация на техническое перевооружение такого объекта входит в состав соответствующей проектной документации</w:t>
      </w:r>
      <w:r>
        <w:t>. Документация на консервацию и ликвидацию опасного производственного объекта подлежит экспертизе промышленной безопасности. Документация на техническое перевооружение опасного производственного объекта подлежит экспертизе промышленной безопасности в случа</w:t>
      </w:r>
      <w:r>
        <w:t xml:space="preserve">е, если указанная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деятельности. Не допускаются техническое перевооружение, консервация </w:t>
      </w:r>
      <w:r>
        <w:t>и ликвидация опасного производственного объекта без положительного заключения экспертизы промышленной безопасности, которое в установленном порядке внесено в реестр заключений экспертизы промышленной безопасности, либо, если документация на техническое пер</w:t>
      </w:r>
      <w:r>
        <w:t>евооружение опасного производственного объекта входит в состав проектной документации такого объекта, без положительного заключения экспертизы проектной документации такого объекта.</w:t>
      </w:r>
    </w:p>
    <w:p w:rsidR="00DA0B1A" w:rsidRDefault="005822E8">
      <w:pPr>
        <w:pStyle w:val="ConsPlusNormal0"/>
        <w:jc w:val="both"/>
      </w:pPr>
      <w:r>
        <w:lastRenderedPageBreak/>
        <w:t xml:space="preserve">(в ред. Федеральных законов от 18.07.2011 </w:t>
      </w:r>
      <w:hyperlink r:id="rId104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</w:t>
        </w:r>
        <w:r>
          <w:rPr>
            <w:color w:val="0000FF"/>
          </w:rPr>
          <w:t>З</w:t>
        </w:r>
      </w:hyperlink>
      <w:r>
        <w:t xml:space="preserve">, от 04.03.2013 </w:t>
      </w:r>
      <w:hyperlink r:id="rId10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02.07.2013 </w:t>
      </w:r>
      <w:hyperlink r:id="rId106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N 186-ФЗ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</w:t>
      </w:r>
      <w:r>
        <w:t xml:space="preserve"> Отклонения от проектной документации опасного производственного объекта в процессе его строительства, реконструкции, капитального ремонта, а также от документации на техническое перевооружение, капитальный ремонт, консервацию и ликвидацию опасного произво</w:t>
      </w:r>
      <w:r>
        <w:t>дственного объекта в процессе его технического перевооружения, консервации и ликвидации не допускаются. Изменения, вносимые в проектную документацию на строительство, реконструкцию опасного производственного объекта, подлежат экспертизе проектной документа</w:t>
      </w:r>
      <w:r>
        <w:t>ции в соответствии с законодательством Российской Федерации о градостроительной деятельности. Изменения, вносимые в документацию на консервацию и ликвидацию опасного производственного объекта, подлежат экспертизе промышленной безопасности. Изменения, вноси</w:t>
      </w:r>
      <w:r>
        <w:t>мые в документацию на техническое перевооружение опасного производственного объекта, подлежат экспертизе промышленной безопасности, за исключением случая, если указанная документация входит в состав проектной документации, подлежащей экспертизе в соответст</w:t>
      </w:r>
      <w:r>
        <w:t>вии с законодательством Российской Федерации о градостроительной деятельности.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18.07.2011 </w:t>
      </w:r>
      <w:hyperlink r:id="rId107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28.11.2011 </w:t>
      </w:r>
      <w:hyperlink r:id="rId108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 xml:space="preserve">, от 04.03.2013 </w:t>
      </w:r>
      <w:hyperlink r:id="rId10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25.12.2023 </w:t>
      </w:r>
      <w:hyperlink r:id="rId110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В процессе строительства, реконструкции, капитального ремонта, техниче</w:t>
      </w:r>
      <w:r>
        <w:t xml:space="preserve">ского перевооружения, консервации и ликвидации опасного производственного объекта организации, разработавшие соответствующую документацию, в установленном </w:t>
      </w:r>
      <w:hyperlink r:id="rId111" w:tooltip="Приказ Минстроя России от 09.01.2024 N 5/пр &quot;Об утверждении СП 246.1325800.2023 &quot;Положение об авторском надзоре при строительстве, реконструкции и капитальном ремонте объектов капитального строительства&quot; (вместе с &quot;СП 246.1325800.2023. Свод правил. Положение о">
        <w:r>
          <w:rPr>
            <w:color w:val="0000FF"/>
          </w:rPr>
          <w:t>порядке</w:t>
        </w:r>
      </w:hyperlink>
      <w:r>
        <w:t xml:space="preserve"> осуществляют авторский надзор.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18.12.2006 </w:t>
      </w:r>
      <w:hyperlink r:id="rId112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113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3.1. Соответствие построенных, реконструированных опасных производственных объектов требованиям технических регламенто</w:t>
      </w:r>
      <w:r>
        <w:t>в и проектной документации,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</w:t>
      </w:r>
      <w:r>
        <w:t xml:space="preserve">ьного органа субъекта Российской Федерации в соответствии с </w:t>
      </w:r>
      <w:hyperlink r:id="rId114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DA0B1A" w:rsidRDefault="005822E8">
      <w:pPr>
        <w:pStyle w:val="ConsPlusNormal0"/>
        <w:jc w:val="both"/>
      </w:pPr>
      <w:r>
        <w:t xml:space="preserve">(п. 3.1 введен Федеральным </w:t>
      </w:r>
      <w:hyperlink r:id="rId115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18.12.200</w:t>
      </w:r>
      <w:r>
        <w:t xml:space="preserve">6 N 232-ФЗ, в ред. Федеральных законов от 18.07.2011 </w:t>
      </w:r>
      <w:hyperlink r:id="rId116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04.03.2013 </w:t>
      </w:r>
      <w:hyperlink r:id="rId11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08.08.2024 </w:t>
      </w:r>
      <w:hyperlink r:id="rId118" w:tooltip="Федеральный закон от 08.08.2024 N 232-ФЗ (ред. от 20.03.2025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">
        <w:r>
          <w:rPr>
            <w:color w:val="0000FF"/>
          </w:rPr>
          <w:t>N 232-ФЗ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4. Ввод в эксплуатацию опасного производственного объекта проводится в порядке, установленном </w:t>
      </w:r>
      <w:hyperlink r:id="rId119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</w:t>
        </w:r>
        <w:r>
          <w:rPr>
            <w:color w:val="0000FF"/>
          </w:rPr>
          <w:t>ательством</w:t>
        </w:r>
      </w:hyperlink>
      <w:r>
        <w:t xml:space="preserve"> Российской Федерации о градостроительной деятельности.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При этом проверяется готовность организации к эксплуатаци</w:t>
      </w:r>
      <w:r>
        <w:t xml:space="preserve">и опасного производственного объекта и к действиям по </w:t>
      </w:r>
      <w:hyperlink r:id="rId121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локализации</w:t>
        </w:r>
      </w:hyperlink>
      <w:r>
        <w:t xml:space="preserve"> и ликвидации последствий аварии, а также наличие у нее договора обязательного страхования гражданской ответственности, заключенного в со</w:t>
      </w:r>
      <w:r>
        <w:t>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DA0B1A" w:rsidRDefault="005822E8" w:rsidP="005849E2">
      <w:pPr>
        <w:pStyle w:val="ConsPlusNormal0"/>
        <w:jc w:val="both"/>
      </w:pPr>
      <w:r>
        <w:t xml:space="preserve">(в ред. Федеральных законов от 18.12.2006 </w:t>
      </w:r>
      <w:hyperlink r:id="rId122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27.07.2010 </w:t>
      </w:r>
      <w:hyperlink r:id="rId123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>)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r>
        <w:t>Статья 9. Требования промышленной безопасности к эксплуатации опасного производственного объекта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Организация, эксплуатирующая опасный производственный объект, обязана: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соблюдать положения настоящего Федерального закона, других федеральных законов, прин</w:t>
      </w:r>
      <w:r>
        <w:t xml:space="preserve">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</w:t>
      </w:r>
      <w:hyperlink r:id="rId124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федеральных норм и правил</w:t>
        </w:r>
      </w:hyperlink>
      <w:r>
        <w:t xml:space="preserve"> в области промышленно</w:t>
      </w:r>
      <w:r>
        <w:t>й безопасности;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2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соблюдать </w:t>
      </w:r>
      <w:hyperlink r:id="rId126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требования</w:t>
        </w:r>
      </w:hyperlink>
      <w:r>
        <w:t xml:space="preserve"> обоснования безопасности опасного производственного объекта (в случаях, предусмотренных </w:t>
      </w:r>
      <w:hyperlink w:anchor="P84" w:tooltip="4. В случае, если при проектировании, строительстве, эксплуатации, реконструкции, капитальном ремонте, техническом перевооружении, консервации или ликвидации опасного производственного объекта требуется отступление от требований промышленной безопасности, уста">
        <w:r>
          <w:rPr>
            <w:color w:val="0000FF"/>
          </w:rPr>
          <w:t>пунктом 4 статьи 3</w:t>
        </w:r>
      </w:hyperlink>
      <w:r>
        <w:t xml:space="preserve"> настоящего Федерального закона);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12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обеспечивать безопасность опытного применения технических устройств на опасном производственном объекте в соответствии с </w:t>
      </w:r>
      <w:hyperlink w:anchor="P145" w:tooltip="Статья 7. Технические устройства, применяемые на опасном производственном объекте">
        <w:r>
          <w:rPr>
            <w:color w:val="0000FF"/>
          </w:rPr>
          <w:t>пунктом 3 статьи 7</w:t>
        </w:r>
      </w:hyperlink>
      <w:r>
        <w:t xml:space="preserve"> настоящего Федерального закона;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12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иметь лицензию на осуществление конкретного вида деятельности в области промышленной безопасности, подлежащего лицензировани</w:t>
      </w:r>
      <w:r>
        <w:t>ю в соответствии с законодательством Российской Федерации;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29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{КонсультантПлюс}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уведомлять федеральный орган исполнительной влас</w:t>
      </w:r>
      <w:r>
        <w:t xml:space="preserve">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</w:t>
      </w:r>
      <w:hyperlink r:id="rId13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</w:t>
      </w:r>
      <w:r>
        <w:t>е (надзоре) и муниципальном контроле в Российской Федерации";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13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22-ФЗ; в ред. Федерального </w:t>
      </w:r>
      <w:hyperlink r:id="rId132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обеспечивать укомплектованность штата работников опасного производственного объекта в соответствии с установленными требованиями;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допуска</w:t>
      </w:r>
      <w:r>
        <w:t>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обеспечивать проведение подготовки и аттестации работников в области промышленно</w:t>
      </w:r>
      <w:r>
        <w:t xml:space="preserve">й безопасности в случаях, установленных настоящим Федеральным </w:t>
      </w:r>
      <w:hyperlink w:anchor="P386" w:tooltip="Статья 14.1. Подготовка и аттестация работников в области промышленной безопасности">
        <w:r>
          <w:rPr>
            <w:color w:val="0000FF"/>
          </w:rPr>
          <w:t>законом</w:t>
        </w:r>
      </w:hyperlink>
      <w:r>
        <w:t>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33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закона</w:t>
        </w:r>
      </w:hyperlink>
      <w:r>
        <w:t xml:space="preserve"> от 29.07.2018 N 271-ФЗ)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иметь на опасном производственном объекте нормативные правовые акты, устанавливающие требования промышленной безопасности, а также правила ведения работ на опасном производ</w:t>
      </w:r>
      <w:r>
        <w:t>ственном объекте;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организовывать и осуществлять </w:t>
      </w:r>
      <w:hyperlink r:id="rId135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<w:r>
          <w:rPr>
            <w:color w:val="0000FF"/>
          </w:rPr>
          <w:t>производственный контроль</w:t>
        </w:r>
      </w:hyperlink>
      <w:r>
        <w:t xml:space="preserve"> за соблюдением требований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создать систему управления промышленной безопасностью и обеспечивать ее функционирование в случаях, установленных </w:t>
      </w:r>
      <w:hyperlink w:anchor="P255" w:tooltip="Статья 11. Требования к организации производственного контроля за соблюдением требований промышленной безопасности и управления промышленной безопасностью">
        <w:r>
          <w:rPr>
            <w:color w:val="0000FF"/>
          </w:rPr>
          <w:t>статьей 11</w:t>
        </w:r>
      </w:hyperlink>
      <w:r>
        <w:t xml:space="preserve"> настоящего Федерального закона;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136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</w:t>
      </w:r>
      <w:r>
        <w:t>беспечивать проведение экспертизы промышленной безопасности зданий, сооружений и технических устройств, применяемых на опасном производственном объекте, а также проводить диагностику, испытания, освидетельствование сооружений и технических устройств, приме</w:t>
      </w:r>
      <w:r>
        <w:t>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 органа;</w:t>
      </w:r>
    </w:p>
    <w:p w:rsidR="00DA0B1A" w:rsidRDefault="005822E8">
      <w:pPr>
        <w:pStyle w:val="ConsPlusNormal0"/>
        <w:jc w:val="both"/>
      </w:pPr>
      <w:r>
        <w:t>(в ред. Федеральных за</w:t>
      </w:r>
      <w:r>
        <w:t xml:space="preserve">конов от 22.08.2004 </w:t>
      </w:r>
      <w:hyperlink r:id="rId13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04.03.2013 </w:t>
      </w:r>
      <w:hyperlink r:id="rId13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предотвращать проникновение на опасный производственный объект посторонних лиц;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обеспечивать выполнение требований промышленной безопасности к хранению опасных веществ;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разрабатывать декларацию промышленной безопасности в случаях, установленных </w:t>
      </w:r>
      <w:hyperlink w:anchor="P352" w:tooltip="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, на которых получаются, используются, перерабатываются, образуются, хранятся, транспортир">
        <w:r>
          <w:rPr>
            <w:color w:val="0000FF"/>
          </w:rPr>
          <w:t>абзацем первым пункта 2 статьи 14</w:t>
        </w:r>
      </w:hyperlink>
      <w:r>
        <w:t xml:space="preserve"> настоящего Федерального закона;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04.03.2013 </w:t>
      </w:r>
      <w:hyperlink r:id="rId13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>, от 14.11</w:t>
      </w:r>
      <w:r>
        <w:t xml:space="preserve">.2023 </w:t>
      </w:r>
      <w:hyperlink r:id="rId140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534-ФЗ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</w:t>
      </w:r>
      <w:r>
        <w:t>результате аварии на опасном объекте;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41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выполнять указания, распоряжения и предписания федерального орга</w:t>
      </w:r>
      <w:r>
        <w:t>на исполнительной власти в области промышленной безопасности, его территориальных органов и должностных лиц, отдаваемые ими в соответствии с полномочиями;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22.08.2004 </w:t>
      </w:r>
      <w:hyperlink r:id="rId142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23.07.2010 </w:t>
      </w:r>
      <w:hyperlink r:id="rId143" w:tooltip="Федеральный закон от 23.07.2010 N 171-ФЗ &quot;О внесении изменений в Кодекс Российской Федерации об административных правонарушениях и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171-ФЗ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приостанавливать эксплуатацию опасного производственного объекта самостоятельно или по решению суда в случ</w:t>
      </w:r>
      <w:r>
        <w:t>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22.08.2004 </w:t>
      </w:r>
      <w:hyperlink r:id="rId14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09.05.2005 </w:t>
      </w:r>
      <w:hyperlink r:id="rId145" w:tooltip="Федеральный закон от 09.05.2005 N 45-ФЗ (ред. от 04.12.200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N 45-ФЗ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осуществлять мероприятия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принимать участие в техническом расследовании причин аварии на опасном </w:t>
      </w:r>
      <w:r>
        <w:t>производственном объекте, принимать меры по устранению указанных причин и профилактике подобных аварий;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</w:t>
      </w:r>
      <w:r>
        <w:t xml:space="preserve"> инцидентов;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своевременно информировать в установленном </w:t>
      </w:r>
      <w:hyperlink r:id="rId146" w:tooltip="Приказ Ростехнадзора от 11.12.2020 N 518 &quot;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&quot; (Зарегистрировано в Минюсте России 30.12.2020 N 61959) {Консультан">
        <w:r>
          <w:rPr>
            <w:color w:val="0000FF"/>
          </w:rPr>
          <w:t>порядке</w:t>
        </w:r>
      </w:hyperlink>
      <w:r>
        <w:t xml:space="preserve"> федеральный орган исполнительной власти в области промышленной безопасности, его территори</w:t>
      </w:r>
      <w:r>
        <w:t>альные органы, а также иные органы государственной власти, органы местного самоуправления и население об аварии на опасном производственном объекте;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принимать меры по защите жизни и здоровья работников в случае аварии на опасном производственном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вести учет аварий и инцидентов на опасном производственном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представлять в федеральный орган ис</w:t>
      </w:r>
      <w:r>
        <w:t>полнительной власти в области промышленной безопасности, или в его территориальный орган информацию о количестве аварий и инцидентов, причинах их возникновения и принятых мерах.</w:t>
      </w:r>
    </w:p>
    <w:p w:rsidR="00DA0B1A" w:rsidRDefault="005822E8" w:rsidP="005849E2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A0B1A" w:rsidRDefault="005822E8">
      <w:pPr>
        <w:pStyle w:val="ConsPlusNormal0"/>
        <w:spacing w:before="260"/>
        <w:ind w:firstLine="540"/>
        <w:jc w:val="both"/>
      </w:pPr>
      <w:r>
        <w:t>2. Работники опасного производственного объекта обязаны: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соблюдать положения нормативных правовых актов, устанавливающих требования промышленной безопасности,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объекте;</w:t>
      </w:r>
    </w:p>
    <w:p w:rsidR="00DA0B1A" w:rsidRDefault="005822E8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49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проходить подготовку и аттестацию в области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незамедлительно ставить в известность своего непосредст</w:t>
      </w:r>
      <w:r>
        <w:t>венного руководителя или в установленном порядке других должностных лиц об аварии или инциденте на опасном производственном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 установленном порядке приостанавливать работу в случае аварии или инцидента на опасном производственном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 устано</w:t>
      </w:r>
      <w:r>
        <w:t xml:space="preserve">вленном </w:t>
      </w:r>
      <w:hyperlink r:id="rId150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порядке</w:t>
        </w:r>
      </w:hyperlink>
      <w:r>
        <w:t xml:space="preserve"> участвовать в проведении работ по локализации аварии на опасном производственном объекте.</w:t>
      </w:r>
    </w:p>
    <w:p w:rsidR="00DA0B1A" w:rsidRDefault="005822E8" w:rsidP="005849E2">
      <w:pPr>
        <w:pStyle w:val="ConsPlusNormal0"/>
        <w:spacing w:before="200"/>
        <w:ind w:firstLine="540"/>
        <w:jc w:val="both"/>
      </w:pPr>
      <w:r>
        <w:t xml:space="preserve">Абзац утратил силу с 1 января 2019 года. - Федеральный </w:t>
      </w:r>
      <w:hyperlink r:id="rId151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</w:t>
        </w:r>
      </w:hyperlink>
      <w:r>
        <w:t xml:space="preserve"> от 29.07.2018 N 271-ФЗ.</w:t>
      </w:r>
    </w:p>
    <w:p w:rsidR="00DA0B1A" w:rsidRDefault="005822E8">
      <w:pPr>
        <w:pStyle w:val="ConsPlusNormal0"/>
        <w:spacing w:before="260"/>
        <w:ind w:firstLine="540"/>
        <w:jc w:val="both"/>
      </w:pPr>
      <w:r>
        <w:t>3. Решение о возможности эксплуатации зданий и сооружений на опасном производственном объекте, предназначенных для осуществления технологических процессов, хранения</w:t>
      </w:r>
      <w:r>
        <w:t xml:space="preserve"> сырья или продукции, перемещения людей и грузов, локализации и ликвидации последствий аварий, после истечения срока эксплуатации указанных зданий и сооружений, установленного проектной или технической документацией, либо по истечении сроков, установленных</w:t>
      </w:r>
      <w:r>
        <w:t xml:space="preserve"> ранее принятыми решениями о возможности эксплуатации указанных зданий и сооружений, принимается руководителем организации, эксплуатирующей опасный производственный объект, либо руководителем обособленного структурного подразделения такой организации на ос</w:t>
      </w:r>
      <w:r>
        <w:t>новании положительного заключения экспертизы промышленной безопасности зданий и сооружений. В этом решении, оформленном на бумажном носителе или в форме электронного документа, подписанного усиленной квалифицированной электронной подписью, содержатся сведе</w:t>
      </w:r>
      <w:r>
        <w:t xml:space="preserve">ния о реквизитах </w:t>
      </w:r>
      <w:r>
        <w:lastRenderedPageBreak/>
        <w:t>данного заключения, подтверждающих его включение в реестр заключений экспертизы промышленной безопасности, и устанавливается срок дальнейшей безопасной эксплуатации указанных зданий и сооружений.</w:t>
      </w:r>
    </w:p>
    <w:p w:rsidR="00DA0B1A" w:rsidRDefault="005822E8" w:rsidP="005849E2">
      <w:pPr>
        <w:pStyle w:val="ConsPlusNormal0"/>
        <w:jc w:val="both"/>
      </w:pPr>
      <w:r>
        <w:t xml:space="preserve">(п. 3 введен Федеральным </w:t>
      </w:r>
      <w:hyperlink r:id="rId152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r>
        <w:t>Статья 10. Требования промышленной безопасности по готовности к действиям по локализации и ликвидации</w:t>
      </w:r>
      <w:r>
        <w:t xml:space="preserve"> последствий аварии на опасном производственном объекте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hyperlink r:id="rId15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1</w:t>
        </w:r>
      </w:hyperlink>
      <w:r>
        <w:t xml:space="preserve">. 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</w:t>
      </w:r>
      <w:r>
        <w:t>обязана: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планировать и осуществлять </w:t>
      </w:r>
      <w:hyperlink r:id="rId154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мероприятия</w:t>
        </w:r>
      </w:hyperlink>
      <w:r>
        <w:t xml:space="preserve"> по локализации и ликвидации последствий аварий на опасном производственном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заключать с профессиональными аварийно-спасательными службами или с профессиональными аварийно-спасательными формированиями </w:t>
      </w:r>
      <w:hyperlink r:id="rId155" w:tooltip="Федеральный закон от 22.08.1995 N 151-ФЗ (ред. от 14.07.2022) &quot;Об аварийно-спасательных службах и статусе спасателей&quot; {КонсультантПлюс}">
        <w:r>
          <w:rPr>
            <w:color w:val="0000FF"/>
          </w:rPr>
          <w:t>договоры</w:t>
        </w:r>
      </w:hyperlink>
      <w:r>
        <w:t xml:space="preserve"> на обслуживание, а в случаях, предусмотренных настоящим Федеральным законом, другими федеральными законами и принимаемыми в соответствии с ними ин</w:t>
      </w:r>
      <w:r>
        <w:t>ыми нормативными правовыми актами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</w:t>
      </w:r>
    </w:p>
    <w:p w:rsidR="00DA0B1A" w:rsidRDefault="005822E8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156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создавать на опасных производственных объектах I и II классов опасности, на которых ведутся горные рабо</w:t>
      </w:r>
      <w:r>
        <w:t xml:space="preserve">ты, вспомогательные горноспасательные команды в </w:t>
      </w:r>
      <w:hyperlink r:id="rId157" w:tooltip="Приказ МЧС России от 29.11.2013 N 765 (ред. от 24.02.2019) &quot;Об утверждении Порядка создания вспомогательных горноспасательных команд&quot; (Зарегистрировано в Минюсте России 30.12.2013 N 30896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</w:t>
      </w:r>
      <w:r>
        <w:t>у регулированию в области гражданской обороны, защиты населения и территорий от чрезвычайных ситуаций;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15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</w:t>
      </w:r>
      <w:r>
        <w:t>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обучать работников действиям в случае аварии или инцидента на опасном производственном </w:t>
      </w:r>
      <w:r>
        <w:t>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Планирование мероприятий по локализации и ликвидации последствий аварий на опасных прои</w:t>
      </w:r>
      <w:r>
        <w:t xml:space="preserve">зводственных объектах I, II и III классов опасности, предусмотренных </w:t>
      </w:r>
      <w:hyperlink w:anchor="P516" w:tooltip="1) получаются, используются, перерабатываются, образуются, хранятся, транспортируются, уничтожаются в указанных в приложении 2 к настоящему Федеральному закону количествах опасные вещества следующих видов:">
        <w:r>
          <w:rPr>
            <w:color w:val="0000FF"/>
          </w:rPr>
          <w:t>пунктами 1</w:t>
        </w:r>
      </w:hyperlink>
      <w:r>
        <w:t xml:space="preserve">, </w:t>
      </w:r>
      <w:hyperlink w:anchor="P543" w:tooltip="4)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">
        <w:r>
          <w:rPr>
            <w:color w:val="0000FF"/>
          </w:rPr>
          <w:t>4</w:t>
        </w:r>
      </w:hyperlink>
      <w:r>
        <w:t xml:space="preserve">, </w:t>
      </w:r>
      <w:hyperlink w:anchor="P545" w:tooltip="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">
        <w:r>
          <w:rPr>
            <w:color w:val="0000FF"/>
          </w:rPr>
          <w:t>5</w:t>
        </w:r>
      </w:hyperlink>
      <w:r>
        <w:t xml:space="preserve"> и </w:t>
      </w:r>
      <w:hyperlink w:anchor="P547" w:tooltip="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">
        <w:r>
          <w:rPr>
            <w:color w:val="0000FF"/>
          </w:rPr>
          <w:t>6 приложения 1</w:t>
        </w:r>
      </w:hyperlink>
      <w:r>
        <w:t xml:space="preserve"> к настоящему Федеральному закону, осуществляется посредством разработки и утверждения планов мероприятий по лок</w:t>
      </w:r>
      <w:r>
        <w:t xml:space="preserve">ализации и ликвидации последствий аварий на таких опасных производственных объектах. </w:t>
      </w:r>
      <w:hyperlink r:id="rId159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Порядок</w:t>
        </w:r>
      </w:hyperlink>
      <w:r>
        <w:t xml:space="preserve"> разработки планов мероприятий по локализации и ликвидации последствий аварий на опасных производственных объе</w:t>
      </w:r>
      <w:r>
        <w:t>ктах и требования к содержанию этих планов устанавливаются Правительством Российской Федерации.</w:t>
      </w:r>
    </w:p>
    <w:p w:rsidR="00DA0B1A" w:rsidRDefault="005822E8" w:rsidP="005849E2">
      <w:pPr>
        <w:pStyle w:val="ConsPlusNormal0"/>
        <w:jc w:val="both"/>
      </w:pPr>
      <w:r>
        <w:t xml:space="preserve">(п. 2 введен Федеральным </w:t>
      </w:r>
      <w:hyperlink r:id="rId16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bookmarkStart w:id="4" w:name="P255"/>
      <w:bookmarkEnd w:id="4"/>
      <w:r>
        <w:t>Статья 11. Требования к организации производственного контроля за соблюдением требований промышленной безопасности и управления промышленной безопасностью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Организация, эксплуатирующая опасный производственный объект, обязана организовывать и осуществлять производственный конт</w:t>
      </w:r>
      <w:r>
        <w:t xml:space="preserve">роль за соблюдением требований промышленной безопасности в соответствии с </w:t>
      </w:r>
      <w:hyperlink r:id="rId162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<w:r>
          <w:rPr>
            <w:color w:val="0000FF"/>
          </w:rPr>
          <w:t>требованиями</w:t>
        </w:r>
      </w:hyperlink>
      <w:r>
        <w:t>, устанавливаемыми Правительством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</w:t>
      </w:r>
      <w:r>
        <w:t xml:space="preserve">ганы исполнительной власти в области промышленной безопасности или их территориальные органы ежегодно до 1 апреля соответствующего календарного года. </w:t>
      </w:r>
      <w:hyperlink r:id="rId163" w:tooltip="Приказ Ростехнадзора от 11.12.2020 N 518 &quot;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&quot; (Зарегистрировано в Минюсте России 30.12.2020 N 61959) {Консультан">
        <w:r>
          <w:rPr>
            <w:color w:val="0000FF"/>
          </w:rPr>
          <w:t>Треб</w:t>
        </w:r>
        <w:r>
          <w:rPr>
            <w:color w:val="0000FF"/>
          </w:rPr>
          <w:t>ования</w:t>
        </w:r>
      </w:hyperlink>
      <w:r>
        <w:t xml:space="preserve"> к форме представления сведений об организации производственного контроля за соблюдением требований промышленной безопасности устанавливаются </w:t>
      </w:r>
      <w:r>
        <w:lastRenderedPageBreak/>
        <w:t>федеральным органом исполнительной власти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(п. 2 в ред. Федерального </w:t>
      </w:r>
      <w:hyperlink r:id="rId16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Организации, эксплуатирующие опасные производственные объекты I или II класса опасности, обязаны создать системы управления</w:t>
      </w:r>
      <w:r>
        <w:t xml:space="preserve"> промышленной безопасностью и обеспечивать их функционирование.</w:t>
      </w:r>
    </w:p>
    <w:p w:rsidR="00DA0B1A" w:rsidRDefault="005822E8">
      <w:pPr>
        <w:pStyle w:val="ConsPlusNormal0"/>
        <w:jc w:val="both"/>
      </w:pPr>
      <w:r>
        <w:t xml:space="preserve">(п. 3 введен Федеральным </w:t>
      </w:r>
      <w:hyperlink r:id="rId16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4. Системы управления промышленной безопасностью обеспечивают: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определение целей и задач организаций, эксплуатирующих опасные производственные объекты, в области промышленной безопасности, информирование общественности о данных целях и задачах;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идентификац</w:t>
      </w:r>
      <w:r>
        <w:t xml:space="preserve">ию, анализ и прогнозирование риска </w:t>
      </w:r>
      <w:hyperlink r:id="rId166" w:tooltip="Приказ Ростехнадзора от 03.11.2022 N 387 (ред. от 20.05.2025) &quot;Об утверждении Руководства по безопасности &quot;Методические основы анализа опасностей и оценки риска аварий на опасных производственных объектах&quot; {КонсультантПлюс}">
        <w:r>
          <w:rPr>
            <w:color w:val="0000FF"/>
          </w:rPr>
          <w:t>аварий</w:t>
        </w:r>
      </w:hyperlink>
      <w:r>
        <w:t xml:space="preserve"> на опасных производственных объектах и связанных с такими авариями угроз;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планирование и реализацию мер по снижению риска аварий на опасных производ</w:t>
      </w:r>
      <w:r>
        <w:t>ственных объектах,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координацию работ по предупреждению аварий и инцидентов на опасных производственных</w:t>
      </w:r>
      <w:r>
        <w:t xml:space="preserve"> объектах;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осуществление производственного контроля за соблюдением требований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безопасность опытного применения технических устройств на опасных производственных объектах в соответствии с </w:t>
      </w:r>
      <w:hyperlink w:anchor="P156" w:tooltip="3. Федеральными нормами и правилами в области промышленной безопасности могут быть предусмотрены возможность,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">
        <w:r>
          <w:rPr>
            <w:color w:val="0000FF"/>
          </w:rPr>
          <w:t>пункт</w:t>
        </w:r>
        <w:r>
          <w:rPr>
            <w:color w:val="0000FF"/>
          </w:rPr>
          <w:t>ом 3 статьи 7</w:t>
        </w:r>
      </w:hyperlink>
      <w:r>
        <w:t xml:space="preserve"> настоящего Федерального закона;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своевременную корректировку мер по снижению риска аварий на опасных производственных объектах;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участие работников организаций, эксплуатирующих опасные производственные объекты, в разработке и реализации мер по </w:t>
      </w:r>
      <w:r>
        <w:t>снижению риска аварий на опасных производственных объектах;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информационное обеспечение осуществления деятельности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(п. 4 введен Федеральным </w:t>
      </w:r>
      <w:hyperlink r:id="rId16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5. </w:t>
      </w:r>
      <w:hyperlink r:id="rId168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<w:r>
          <w:rPr>
            <w:color w:val="0000FF"/>
          </w:rPr>
          <w:t>Требования</w:t>
        </w:r>
      </w:hyperlink>
      <w:r>
        <w:t xml:space="preserve"> к документационному обеспечению систем управления промышленной безопасностью устанавливаются Правительством Российской Федерации.</w:t>
      </w:r>
    </w:p>
    <w:p w:rsidR="00DA0B1A" w:rsidRDefault="005822E8" w:rsidP="005849E2">
      <w:pPr>
        <w:pStyle w:val="ConsPlusNormal0"/>
        <w:jc w:val="both"/>
      </w:pPr>
      <w:r>
        <w:t>(п. 5 введен Федераль</w:t>
      </w:r>
      <w:r>
        <w:t xml:space="preserve">ным </w:t>
      </w:r>
      <w:hyperlink r:id="rId16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r>
        <w:t>Статья 12. Техническое расследование причин аварии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По каждому факту возникновения аварии на опасном производственном объекте проводится техническое расследование ее причин.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2. Техническое расследование причин аварии проводится специальной </w:t>
      </w:r>
      <w:hyperlink r:id="rId170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<w:r>
          <w:rPr>
            <w:color w:val="0000FF"/>
          </w:rPr>
          <w:t>комиссией</w:t>
        </w:r>
      </w:hyperlink>
      <w:r>
        <w:t>, возглавляемой представителем федерального органа исполнительной власти в области промышленной безопасности или его территориального органа.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 состав указанной комиссии также включаются: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представители субъекта</w:t>
      </w:r>
      <w:r>
        <w:t xml:space="preserve"> Российской Федерации и (или) органа местного самоуправления, на территории которых располагается опасный производственный объект;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представители организации, эксплуатирующей опасный производственный объект;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представители страховщика, с которым организация,</w:t>
      </w:r>
      <w:r>
        <w:t xml:space="preserve"> эксплуатирующая опасный производственный объект,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</w:t>
      </w:r>
      <w:r>
        <w:t>екта за причинение вреда в результате аварии на опасном объекте;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представители профессиональных аварийно-спасательных служб или профессиональных аварийно-спасательных формирований, обслуживающих опасный производственный объект;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171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представители профессионального объединения страховщиков (в случае отсутствия договора обязательного страхования гражданской ответственности владельца опасного объ</w:t>
      </w:r>
      <w:r>
        <w:t>екта);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172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другие представители в соответствии с законодательством Российской Федерации.</w:t>
      </w:r>
    </w:p>
    <w:p w:rsidR="00DA0B1A" w:rsidRDefault="005822E8">
      <w:pPr>
        <w:pStyle w:val="ConsPlusNormal0"/>
        <w:jc w:val="both"/>
      </w:pPr>
      <w:r>
        <w:t xml:space="preserve">(п. 2 в ред. Федерального </w:t>
      </w:r>
      <w:hyperlink r:id="rId173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Президент Российской Федерации или Правительство Российской Федерации могут принимать решение о создании государственной комиссии по техническом</w:t>
      </w:r>
      <w:r>
        <w:t>у расследованию причин аварии и назначать председателя указанной комиссии.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4. Комиссия по техническому расследованию причин аварии может привлекать к расследованию экспертные организации, экспертов в области промышленной безопасности и специалистов в облас</w:t>
      </w:r>
      <w:r>
        <w:t>ти изысканий, проектирования, научно-исследовательских и опытно-конструкторских работ, изготовления оборудования и в других областях, а также общественных инспекторов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27.07.2010 </w:t>
      </w:r>
      <w:hyperlink r:id="rId174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 xml:space="preserve">, от 02.07.2013 </w:t>
      </w:r>
      <w:hyperlink r:id="rId175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N 186-ФЗ</w:t>
        </w:r>
      </w:hyperlink>
      <w:r>
        <w:t xml:space="preserve">, от 03.07.2016 </w:t>
      </w:r>
      <w:hyperlink r:id="rId176" w:tooltip="Федеральный закон от 03.07.2016 N 28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5. Организация, эксплуатирую</w:t>
      </w:r>
      <w:r>
        <w:t>щая опасный производственный объект, ее работники, организация, проводившая экспертизу промышленной безопасности, обязаны представлять комиссии по техническому расследованию причин аварии всю информацию, необходимую указанной комиссии для осуществления сво</w:t>
      </w:r>
      <w:r>
        <w:t>их полномочий.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6. Результаты проведения технического расследования причин аварии заносятся в акт, в кот</w:t>
      </w:r>
      <w:r>
        <w:t xml:space="preserve">ором указываются причины и обстоятельства аварии, размер причиненного вреда, допущенные нарушения требований промышленной безопасности, лица, допустившие эти нарушения, а также меры, которые приняты для </w:t>
      </w:r>
      <w:hyperlink r:id="rId178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локализации</w:t>
        </w:r>
      </w:hyperlink>
      <w:r>
        <w:t xml:space="preserve"> и ликвидации последствий аварии, и содержатся предложения по предупреждению подобных аварий.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7. Материалы технического расследования причин аварии направляются в федеральный орган исполнительной власти в области промышл</w:t>
      </w:r>
      <w:r>
        <w:t>енной безопасности, или в его территориальный орган, членам комиссии по техническому расследованию причин аварии, а также в иные заинтересованные государственные органы.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22.08.2004 </w:t>
      </w:r>
      <w:hyperlink r:id="rId180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27.07.2010 </w:t>
      </w:r>
      <w:hyperlink r:id="rId181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N 226-ФЗ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8. </w:t>
      </w:r>
      <w:hyperlink r:id="rId182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<w:r>
          <w:rPr>
            <w:color w:val="0000FF"/>
          </w:rPr>
          <w:t>Порядок</w:t>
        </w:r>
      </w:hyperlink>
      <w:r>
        <w:t xml:space="preserve"> проведения технического расследования причин аварии и оформления </w:t>
      </w:r>
      <w:hyperlink r:id="rId183" w:tooltip="Приказ Ростехнадзора от 14.11.2016 N 471 &quot;Об утверждении формы акта о причинах и об обстоятельствах аварии на опасном объекте и формы извещения об аварии на опасном объекте&quot; (Зарегистрировано в Минюсте России 12.12.2016 N 44649) {КонсультантПлюс}">
        <w:r>
          <w:rPr>
            <w:color w:val="0000FF"/>
          </w:rPr>
          <w:t>акта</w:t>
        </w:r>
      </w:hyperlink>
      <w:r>
        <w:t xml:space="preserve"> технического расследования причин аварии устана</w:t>
      </w:r>
      <w:r>
        <w:t>вливается федеральным органом исполнительной власти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9. Финансиров</w:t>
      </w:r>
      <w:r>
        <w:t>ание расходов на техническое расследование причин аварии осуществляется организацией, эксплуатирующей опасный производственный объект, на котором произошла авария.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13. Экспертиза промышленной безопасности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bookmarkStart w:id="5" w:name="P310"/>
      <w:bookmarkEnd w:id="5"/>
      <w:r>
        <w:t>1. Экспертизе промышленной безопасности подлежат: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документация на консервацию, ликвидацию опасного производственного объекта;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документация на техническое перевооружение опасного производственного объекта в случае, если указанная документация не входит в со</w:t>
      </w:r>
      <w:r>
        <w:t xml:space="preserve">став проектной документации такого объекта, подлежащей экспертизе в соответствии с </w:t>
      </w:r>
      <w:hyperlink r:id="rId185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технические устройства, применяемые на опасном производственном объекте, в случаях, установленных </w:t>
      </w:r>
      <w:hyperlink w:anchor="P145" w:tooltip="Статья 7. Технические устройства, применяемые на опасном производственном объекте">
        <w:r>
          <w:rPr>
            <w:color w:val="0000FF"/>
          </w:rPr>
          <w:t>статьей 7</w:t>
        </w:r>
      </w:hyperlink>
      <w:r>
        <w:t xml:space="preserve"> настоящего Федерального закона;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здания и сооружения на опасном производственном объекте, предназначенные для осуществления технологических процессов, хранения сырья или пр</w:t>
      </w:r>
      <w:r>
        <w:t xml:space="preserve">одукции, перемещения людей и грузов, </w:t>
      </w:r>
      <w:hyperlink r:id="rId186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локализации</w:t>
        </w:r>
      </w:hyperlink>
      <w:r>
        <w:t xml:space="preserve"> и ликвидации последствий аварий;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декларация промышленной безопасности, разрабатываемая в составе документации на техническое перевооружение (в случае, ес</w:t>
      </w:r>
      <w:r>
        <w:t xml:space="preserve">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о градостроительной деятельности), консервацию, ликвидацию опасного производственного объекта, </w:t>
      </w:r>
      <w:r>
        <w:t>или вновь разрабатываемая декларация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hyperlink r:id="rId187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обоснование</w:t>
        </w:r>
      </w:hyperlink>
      <w:r>
        <w:t xml:space="preserve"> безопасности опасного производственного объекта, а также изменения, вносимые </w:t>
      </w:r>
      <w:r>
        <w:t>в обоснование безопасности опасного производственного объекта.</w:t>
      </w:r>
    </w:p>
    <w:p w:rsidR="00DA0B1A" w:rsidRDefault="005822E8">
      <w:pPr>
        <w:pStyle w:val="ConsPlusNormal0"/>
        <w:jc w:val="both"/>
      </w:pPr>
      <w:r>
        <w:t xml:space="preserve">(п. 1 в ред. Федерального </w:t>
      </w:r>
      <w:hyperlink r:id="rId18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Экспертизу промышленной безопас</w:t>
      </w:r>
      <w:r>
        <w:t>ности проводит организация, имеющая лицензию на проведение указанной экспертизы, за счет средств ее заказчика.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Организации, имеющей лицензию на проведение экспертизы промышленной безопасности, запрещается проводить указанную экспертизу в отношении опасного</w:t>
      </w:r>
      <w:r>
        <w:t xml:space="preserve"> производственного объекта, принадлежащего на праве собственности или ином законном основании ей или лицам, входящим с ней в одну группу лиц в соответствии с антимонопольным </w:t>
      </w:r>
      <w:hyperlink r:id="rId189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Заключение экспертизы промышленной безопасности, подготовленное с нарушением данного требования, не может быть использовано в целях, установленных настоящим Федеральным законом.</w:t>
      </w:r>
    </w:p>
    <w:p w:rsidR="00DA0B1A" w:rsidRDefault="005822E8">
      <w:pPr>
        <w:pStyle w:val="ConsPlusNormal0"/>
        <w:jc w:val="both"/>
      </w:pPr>
      <w:r>
        <w:t xml:space="preserve">(п. 2 в ред. Федерального </w:t>
      </w:r>
      <w:hyperlink r:id="rId190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3. Экспертиза промышленной безопасности проводится в порядке, установленном федеральными </w:t>
      </w:r>
      <w:hyperlink r:id="rId191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безопасности, на основании принципов независимости, объективности, всесторонности и полноты исследований, проводимых с использованием современных достижений науки и техники.</w:t>
      </w:r>
    </w:p>
    <w:p w:rsidR="00DA0B1A" w:rsidRDefault="005822E8">
      <w:pPr>
        <w:pStyle w:val="ConsPlusNormal0"/>
        <w:jc w:val="both"/>
      </w:pPr>
      <w:r>
        <w:t xml:space="preserve">(п. 3 в ред. Федерального </w:t>
      </w:r>
      <w:hyperlink r:id="rId192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4. Результатом проведения экспертизы промышленной безопасности является заключение, которое подпис</w:t>
      </w:r>
      <w:r>
        <w:t>ывается руководителем организации, проводившей экспертизу промышленной безопасности, и экспертом или экспертами в области промышленной безопасности, участвовавшими в проведении указанной экспертизы. Требования к оформлению заключения экспертизы промышленно</w:t>
      </w:r>
      <w:r>
        <w:t xml:space="preserve">й безопасности устанавливаются федеральными </w:t>
      </w:r>
      <w:hyperlink r:id="rId193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(п. 4 в ред. Федерального </w:t>
      </w:r>
      <w:hyperlink r:id="rId194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5.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</w:t>
      </w:r>
      <w:r>
        <w:t xml:space="preserve">асности или его территориальный орган, которые вносят в реестр заключений экспертизы промышленной безопасности это заключение в сроки, установленные нормативными правовыми актами, указанными в </w:t>
      </w:r>
      <w:hyperlink w:anchor="P330" w:tooltip="7.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, за исключением случаев, предусмотренных абзацем вторы">
        <w:r>
          <w:rPr>
            <w:color w:val="0000FF"/>
          </w:rPr>
          <w:t>пункте 7</w:t>
        </w:r>
      </w:hyperlink>
      <w:r>
        <w:t xml:space="preserve"> настоящей статьи.</w:t>
      </w:r>
      <w:r>
        <w:t xml:space="preserve"> Такие сроки не могут превышать пять рабочих дней со дня поступления заключения экспертизы промышленной безопасности на бумажном носителе, три рабочих дня со дня поступления заключения экспертизы промышленной безопасности в форме электронного документа. За</w:t>
      </w:r>
      <w:r>
        <w:t>ключение экспертизы промышленной безопасности может быть использовано в целях, установленных настоящим Федеральным законом, исключительно с даты его внесения в реестр заключений экспертизы промышленной безопасности федеральным органом исполнительной власти</w:t>
      </w:r>
      <w:r>
        <w:t xml:space="preserve"> в области промышленной безопасности или его территориальным органом. Под положительным заключением экспертизы промышленной безопасности технического устройства, применяемого на опасном производственном объекте, здания, сооружения на опасном производственн</w:t>
      </w:r>
      <w:r>
        <w:t>ом объекте понимается заключение,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Федеральных законов от 02.07.2013 </w:t>
      </w:r>
      <w:hyperlink r:id="rId195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N 186-ФЗ</w:t>
        </w:r>
      </w:hyperlink>
      <w:r>
        <w:t xml:space="preserve">, от 25.12.2023 </w:t>
      </w:r>
      <w:hyperlink r:id="rId19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 xml:space="preserve">, от 08.08.2024 </w:t>
      </w:r>
      <w:hyperlink r:id="rId197" w:tooltip="Федеральный закон от 08.08.2024 N 295-ФЗ &quot;О внесении изменений в статьи 13 и 14 Федерального закона &quot;О промышленной безопасности опасных производственных объектов&quot; {КонсультантПлюс}">
        <w:r>
          <w:rPr>
            <w:color w:val="0000FF"/>
          </w:rPr>
          <w:t>N 295-ФЗ</w:t>
        </w:r>
      </w:hyperlink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6. В целях настоящего Федерального з</w:t>
      </w:r>
      <w:r>
        <w:t xml:space="preserve">акона под заведомо ложным </w:t>
      </w:r>
      <w:hyperlink r:id="rId198" w:tooltip="&lt;Письмо&gt; Ростехнадзора от 12.11.2021 N 11-00-15/14092 &lt;О заведомо ложном заключении экспертизы промышленной безопасности&gt; {КонсультантПлюс}">
        <w:r>
          <w:rPr>
            <w:color w:val="0000FF"/>
          </w:rPr>
          <w:t>заключением</w:t>
        </w:r>
      </w:hyperlink>
      <w:r>
        <w:t xml:space="preserve"> экспертизы промышленной безопасности понимается заключение, подготовленное без проведения указанной экспертизы или после ее проведения, но явно противоречащее содержанию материалов, предоставленных эксперту или экспертам в области промышле</w:t>
      </w:r>
      <w:r>
        <w:t xml:space="preserve">нной безопасности и рассмотренных в ходе проведения экспертизы промышленной безопасности, или фактическому состоянию технических устройств, применяемых на опасных производственных объектах, зданий и сооружений на опасных производственных </w:t>
      </w:r>
      <w:r>
        <w:lastRenderedPageBreak/>
        <w:t>объектах, являвших</w:t>
      </w:r>
      <w:r>
        <w:t>ся объектами экспертизы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Заключение экспертизы промышленной безопасности, признанное заведомо ложным, подлежит исключению из реестра заключений экспертизы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(п. 6 в ред. Федерального </w:t>
      </w:r>
      <w:hyperlink r:id="rId199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закона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6" w:name="P330"/>
      <w:bookmarkEnd w:id="6"/>
      <w:r>
        <w:t xml:space="preserve">7. Ведение реестра заключений экспертизы промышленной безопасности </w:t>
      </w:r>
      <w:hyperlink r:id="rId200" w:tooltip="&lt;Письмо&gt; Ростехнадзора от 19.11.2019 N 11-00-15/10959 &lt;О предоставлении государственной услуги по ведению реестра заключений экспертизы промышленной безопасности&gt; {КонсультантПлюс}">
        <w:r>
          <w:rPr>
            <w:color w:val="0000FF"/>
          </w:rPr>
          <w:t>осуществляется</w:t>
        </w:r>
      </w:hyperlink>
      <w:r>
        <w:t xml:space="preserve"> федеральным органом исполнительной власти в </w:t>
      </w:r>
      <w:r>
        <w:t xml:space="preserve">области промышленной безопасности в соответствии с административным </w:t>
      </w:r>
      <w:hyperlink r:id="rId201" w:tooltip="Приказ Ростехнадзора от 29.01.2025 N 30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&quot;Внесение заключения экспертизы промышленной безопасности в ">
        <w:r>
          <w:rPr>
            <w:color w:val="0000FF"/>
          </w:rPr>
          <w:t>регламентом</w:t>
        </w:r>
      </w:hyperlink>
      <w:r>
        <w:t xml:space="preserve">, за исключением случаев, предусмотренных </w:t>
      </w:r>
      <w:hyperlink w:anchor="P331" w:tooltip="Ведение реестра заключений экспертизы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7" w:name="P331"/>
      <w:bookmarkEnd w:id="7"/>
      <w:r>
        <w:t>Ведение реестра заключений экспертизы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</w:t>
      </w:r>
      <w:r>
        <w:t xml:space="preserve">ся в </w:t>
      </w:r>
      <w:hyperlink r:id="rId202" w:tooltip="Приказ ФСБ России от 24.06.2023 N 278 &quot;Об утверждении Порядка ведения Федеральной службой безопасности Российской Федерации реестра заключений экспертизы промышленной безопасности опасных производственных объектов&quot; (Зарегистрировано в Минюсте России 04.07.2023">
        <w:r>
          <w:rPr>
            <w:color w:val="0000FF"/>
          </w:rPr>
          <w:t>порядке</w:t>
        </w:r>
      </w:hyperlink>
      <w:r>
        <w:t>, определяемом указанными органами.</w:t>
      </w:r>
    </w:p>
    <w:p w:rsidR="00DA0B1A" w:rsidRDefault="005822E8">
      <w:pPr>
        <w:pStyle w:val="ConsPlusNormal0"/>
        <w:jc w:val="both"/>
      </w:pPr>
      <w:r>
        <w:t xml:space="preserve">(п. 7 в ред. Федерального </w:t>
      </w:r>
      <w:hyperlink r:id="rId203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427-ФЗ)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8. Руководитель организации, проводящей экспертизу промышленной безопасности, обязан: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организовать проведение экспертизы промышленной безопасности в порядке, установленном федеральными нормами и правилами в области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обеспечить про</w:t>
      </w:r>
      <w:r>
        <w:t>ведение экспертизы промышленной безопасности экспертами в области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обеспечить наличие оборудования, приборов, материалов и средств информационного обеспечения, необходимых для проведения экспертизы промышленной безопасности.</w:t>
      </w:r>
    </w:p>
    <w:p w:rsidR="00DA0B1A" w:rsidRDefault="005822E8">
      <w:pPr>
        <w:pStyle w:val="ConsPlusNormal0"/>
        <w:jc w:val="both"/>
      </w:pPr>
      <w:r>
        <w:t>(п. 8</w:t>
      </w:r>
      <w:r>
        <w:t xml:space="preserve"> введен Федеральным </w:t>
      </w:r>
      <w:hyperlink r:id="rId204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9. Эксперт в области промышленной безопасности обязан: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определять соответствие объектов экспертизы пром</w:t>
      </w:r>
      <w:r>
        <w:t>ышленной безопасности требованиям промышленной безопасности путем проведения анализа материалов, предоставленных на экспертизу промышленной безопасности, и фактического состояния технических устройств, применяемых на опасных производственных объектах, здан</w:t>
      </w:r>
      <w:r>
        <w:t>ий и сооружений на опасных производственных объектах, подготавливать заключение экспертизы промышленной безопасности и предоставлять его руководителю организации, проводящей экспертизу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соблюдать установленные федеральными нормами</w:t>
      </w:r>
      <w:r>
        <w:t xml:space="preserve">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обеспечивать объективность и обоснованность выводов, содержащихся в заключен</w:t>
      </w:r>
      <w:r>
        <w:t>ии экспертизы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обеспечивать сохранность материалов, предоставленных на экспертизу промышленной безопасности, и конфиденциальность информации, полученной в ходе проведения указанной экспертизы.</w:t>
      </w:r>
    </w:p>
    <w:p w:rsidR="00DA0B1A" w:rsidRDefault="005822E8">
      <w:pPr>
        <w:pStyle w:val="ConsPlusNormal0"/>
        <w:jc w:val="both"/>
      </w:pPr>
      <w:r>
        <w:t xml:space="preserve">(п. 9 введен Федеральным </w:t>
      </w:r>
      <w:hyperlink r:id="rId205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10. Эксперту в области промышленной безопасности запрещается участвовать в проведении экспертизы промышленной безопасности в отношении </w:t>
      </w:r>
      <w:r>
        <w:t xml:space="preserve">опасного производственного объекта, принадлежащего на праве собственности или ином законном основании организации, в трудовых отношениях с которой он состоит. Заключение экспертизы промышленной безопасности, подготовленное с нарушением данного требования, </w:t>
      </w:r>
      <w:r>
        <w:t>не может быть использовано в целях, установленных настоящим Федеральным законом.</w:t>
      </w:r>
    </w:p>
    <w:p w:rsidR="00DA0B1A" w:rsidRDefault="005822E8">
      <w:pPr>
        <w:pStyle w:val="ConsPlusNormal0"/>
        <w:jc w:val="both"/>
      </w:pPr>
      <w:r>
        <w:t xml:space="preserve">(п. 10 введен Федеральным </w:t>
      </w:r>
      <w:hyperlink r:id="rId206" w:tooltip="Федеральный закон от 02.07.2013 N 186-ФЗ &quot;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">
        <w:r>
          <w:rPr>
            <w:color w:val="0000FF"/>
          </w:rPr>
          <w:t>законом</w:t>
        </w:r>
      </w:hyperlink>
      <w:r>
        <w:t xml:space="preserve"> от 02.07.2013 N 186-ФЗ)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14. Разр</w:t>
      </w:r>
      <w:r>
        <w:t>аботка декларации промышленной безопасности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bookmarkStart w:id="8" w:name="P349"/>
      <w:bookmarkEnd w:id="8"/>
      <w:r>
        <w:t xml:space="preserve">1. Разработка декларации промышленной безопасности предполагает всестороннюю </w:t>
      </w:r>
      <w:hyperlink r:id="rId207" w:tooltip="Приказ Ростехнадзора от 03.11.2022 N 387 (ред. от 20.05.2025) &quot;Об утверждении Руководства по безопасности &quot;Методические основы анализа опасностей и оценки риска аварий на опасных производственных объектах&quot; {КонсультантПлюс}">
        <w:r>
          <w:rPr>
            <w:color w:val="0000FF"/>
          </w:rPr>
          <w:t>оценку</w:t>
        </w:r>
      </w:hyperlink>
      <w:r>
        <w:t xml:space="preserve"> риска аварии и связанной с нею угрозы; анализ достаточности п</w:t>
      </w:r>
      <w:r>
        <w:t xml:space="preserve">ринятых мер по предупреждению аварий, по обеспечению готовности организации к эксплуатации опасного производственного объекта в соответствии с </w:t>
      </w:r>
      <w:r>
        <w:lastRenderedPageBreak/>
        <w:t xml:space="preserve">требованиями промышленной безопасности, а также к </w:t>
      </w:r>
      <w:hyperlink r:id="rId208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<w:r>
          <w:rPr>
            <w:color w:val="0000FF"/>
          </w:rPr>
          <w:t>локализац</w:t>
        </w:r>
        <w:r>
          <w:rPr>
            <w:color w:val="0000FF"/>
          </w:rPr>
          <w:t>ии</w:t>
        </w:r>
      </w:hyperlink>
      <w:r>
        <w:t xml:space="preserve">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объекте.</w:t>
      </w:r>
    </w:p>
    <w:p w:rsidR="00DA0B1A" w:rsidRDefault="005822E8">
      <w:pPr>
        <w:pStyle w:val="ConsPlusNormal0"/>
        <w:spacing w:before="200"/>
        <w:ind w:firstLine="540"/>
        <w:jc w:val="both"/>
      </w:pPr>
      <w:hyperlink r:id="rId209" w:tooltip="Приказ Ростехнадзора от 16.10.2020 N 414 &quot;Об утверждении Порядка оформления декларации промышленной безопасности опасных производственных объектов и перечня включаемых в нее сведений&quot; (Зарегистрировано в Минюсте России 17.12.2020 N 61526) {КонсультантПлюс}">
        <w:r>
          <w:rPr>
            <w:color w:val="0000FF"/>
          </w:rPr>
          <w:t>Перечень</w:t>
        </w:r>
      </w:hyperlink>
      <w:r>
        <w:t xml:space="preserve"> сведений, содержащихся в декларации промышленной безопасности, и </w:t>
      </w:r>
      <w:hyperlink r:id="rId210" w:tooltip="Приказ Ростехнадзора от 16.10.2020 N 414 &quot;Об утверждении Порядка оформления декларации промышленной безопасности опасных производственных объектов и перечня включаемых в нее сведений&quot; (Зарегистрировано в Минюсте России 17.12.2020 N 61526) {КонсультантПлюс}">
        <w:r>
          <w:rPr>
            <w:color w:val="0000FF"/>
          </w:rPr>
          <w:t>порядок</w:t>
        </w:r>
      </w:hyperlink>
      <w:r>
        <w:t xml:space="preserve"> ее</w:t>
      </w:r>
      <w:r>
        <w:t xml:space="preserve"> оформления определяются федеральным органом исполнительной власти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22.08.2004 N 122-ФЗ (ред. от 07.06.2025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</w:t>
      </w:r>
      <w:r>
        <w:t>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9" w:name="P352"/>
      <w:bookmarkEnd w:id="9"/>
      <w:r>
        <w:t>2.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опасности, на которых получаются, используются, перерабатываются, образуются, хранятся, транс</w:t>
      </w:r>
      <w:r>
        <w:t xml:space="preserve">портируются, уничтожаются опасные вещества в количествах, указанных в </w:t>
      </w:r>
      <w:hyperlink w:anchor="P562" w:tooltip="КЛАССИФИКАЦИЯ ОПАСНЫХ ПРОИЗВОДСТВЕННЫХ ОБЪЕКТОВ">
        <w:r>
          <w:rPr>
            <w:color w:val="0000FF"/>
          </w:rPr>
          <w:t>Приложении 2</w:t>
        </w:r>
      </w:hyperlink>
      <w:r>
        <w:t xml:space="preserve"> к настоящему Федеральному закону (за исключением использования взрывчатых веществ при проведении взрывных работ).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1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</w:t>
      </w:r>
      <w:r>
        <w:t>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Абзац утратил силу с 15 марта 2013 года. - Федеральный </w:t>
      </w:r>
      <w:hyperlink r:id="rId21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</w:t>
        </w:r>
      </w:hyperlink>
      <w:r>
        <w:t xml:space="preserve"> от 04.03.2013 N 22-ФЗ.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Декларации промышленной безопасности опасных производств</w:t>
      </w:r>
      <w:r>
        <w:t>енных объектов III и IV классов опасности могут быть разработаны при строительстве, реконструкции, эксплуатации, техническом перевооружении, консервации и ликвидации таких опасных производственных объектов по инициативе эксплуатирующих их организаций.</w:t>
      </w:r>
    </w:p>
    <w:p w:rsidR="00DA0B1A" w:rsidRDefault="005822E8">
      <w:pPr>
        <w:pStyle w:val="ConsPlusNormal0"/>
        <w:jc w:val="both"/>
      </w:pPr>
      <w:r>
        <w:t>(абз</w:t>
      </w:r>
      <w:r>
        <w:t xml:space="preserve">ац введен Федеральным </w:t>
      </w:r>
      <w:hyperlink r:id="rId214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14.11.2023 N 534-ФЗ)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Декларация промышленной безопасности разрабатывается в составе проектной документации на строительство, реконструкцию опасного производственного объекта, а также документации на техническое пе</w:t>
      </w:r>
      <w:r>
        <w:t>ревооружение, консервацию, ликвидацию опасного производственного объекта.</w:t>
      </w:r>
    </w:p>
    <w:p w:rsidR="00DA0B1A" w:rsidRDefault="005822E8">
      <w:pPr>
        <w:pStyle w:val="ConsPlusNormal0"/>
        <w:jc w:val="both"/>
      </w:pPr>
      <w:r>
        <w:t xml:space="preserve">(п. 3 в ред. Федерального </w:t>
      </w:r>
      <w:hyperlink r:id="rId21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3.1. Декларация промышленной безопасности находящегося в эксплуатации опасного производственного объекта разрабатывается внов</w:t>
      </w:r>
      <w:r>
        <w:t>ь: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 случае истечения десяти лет со дня внесения в реестр деклараций промышленной безопасности последней декларации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 случае увеличения более чем на двадцать процентов количества опасных веществ, которые находятся или могут наход</w:t>
      </w:r>
      <w:r>
        <w:t>иться на опасном производственном объекте;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в случае изменения требований промышленной безопасности к мерам и мероприятиям, указанным в </w:t>
      </w:r>
      <w:hyperlink w:anchor="P349" w:tooltip="1. Разработка декларации промышленной безопасности предполагает всестороннюю оценку ри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по инициативе организации, эксплуатирующей опасный производственный объект;</w:t>
      </w:r>
    </w:p>
    <w:p w:rsidR="00DA0B1A" w:rsidRDefault="005822E8">
      <w:pPr>
        <w:pStyle w:val="ConsPlusNormal0"/>
        <w:jc w:val="both"/>
      </w:pPr>
      <w:r>
        <w:t xml:space="preserve">(абзац </w:t>
      </w:r>
      <w:r>
        <w:t xml:space="preserve">введен Федеральным </w:t>
      </w:r>
      <w:hyperlink r:id="rId218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14.11.2023 N 534-ФЗ)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</w:t>
      </w:r>
      <w:r>
        <w:t>мышленной безопасности, сведениям, полученным в ходе осуществления федерального государственного надзора в области промышленной безопасности.</w:t>
      </w:r>
    </w:p>
    <w:p w:rsidR="00DA0B1A" w:rsidRDefault="005822E8">
      <w:pPr>
        <w:pStyle w:val="ConsPlusNormal0"/>
        <w:jc w:val="both"/>
      </w:pPr>
      <w:r>
        <w:t xml:space="preserve">(п. 3.1 введен Федеральным </w:t>
      </w:r>
      <w:hyperlink r:id="rId219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4. Декларация промышленной безопасности утверждается руководителем организации, эксплуатирующей опасный производственный объект.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Руководитель организации, эксплуатирующей опасный производственный объект, несет</w:t>
      </w:r>
      <w:r>
        <w:t xml:space="preserve"> ответственность за полноту и достоверность сведений, содержащихся в декларации промышленной безопасности, в соответствии с законодательством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5. Декларация промышленной безопасности, разрабатываемая в составе документации на техническ</w:t>
      </w:r>
      <w:r>
        <w:t xml:space="preserve">ое перевооружение, консервацию и ликвидацию опасного производственного объекта, </w:t>
      </w:r>
      <w:r>
        <w:lastRenderedPageBreak/>
        <w:t>декларации промышленной безопасности, разрабатываемые по инициативе организаций, эксплуатирующих опасные производственные объекты III и IV классов опасности, при их эксплуатаци</w:t>
      </w:r>
      <w:r>
        <w:t xml:space="preserve">и, и декларация промышленной безопасности, разрабатываемая вновь, проходят экспертизу промышленной безопасности в установленном </w:t>
      </w:r>
      <w:hyperlink r:id="rId220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<w:r>
          <w:rPr>
            <w:color w:val="0000FF"/>
          </w:rPr>
          <w:t>порядке</w:t>
        </w:r>
      </w:hyperlink>
      <w:r>
        <w:t>. Проектная докуме</w:t>
      </w:r>
      <w:r>
        <w:t xml:space="preserve">нтация на строительство, реконструкцию опасного производственного объекта, содержащая декларацию промышленной безопасности, подлежит экспертизе в соответствии с </w:t>
      </w:r>
      <w:hyperlink r:id="rId22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DA0B1A" w:rsidRDefault="005822E8" w:rsidP="005849E2">
      <w:pPr>
        <w:pStyle w:val="ConsPlusNormal0"/>
        <w:jc w:val="both"/>
      </w:pPr>
      <w:r>
        <w:t xml:space="preserve">(в ред. Федеральных законов от 18.12.2006 </w:t>
      </w:r>
      <w:hyperlink r:id="rId222" w:tooltip="Федеральный закон от 18.12.2006 N 232-ФЗ (ред. от 30.12.2008) &quot;О внесении изменений в Градостроительный кодекс Российской Федерации и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232-ФЗ</w:t>
        </w:r>
      </w:hyperlink>
      <w:r>
        <w:t xml:space="preserve">, от 18.07.2011 </w:t>
      </w:r>
      <w:hyperlink r:id="rId223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28.11.2011 </w:t>
      </w:r>
      <w:hyperlink r:id="rId224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337-ФЗ</w:t>
        </w:r>
      </w:hyperlink>
      <w:r>
        <w:t>, от 0</w:t>
      </w:r>
      <w:r>
        <w:t xml:space="preserve">4.03.2013 </w:t>
      </w:r>
      <w:hyperlink r:id="rId22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14.11.2023 </w:t>
      </w:r>
      <w:hyperlink r:id="rId226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N 534-ФЗ</w:t>
        </w:r>
      </w:hyperlink>
      <w:r>
        <w:t>)</w:t>
      </w:r>
    </w:p>
    <w:p w:rsidR="00DA0B1A" w:rsidRDefault="005822E8">
      <w:pPr>
        <w:pStyle w:val="ConsPlusNormal0"/>
        <w:spacing w:before="260"/>
        <w:ind w:firstLine="540"/>
        <w:jc w:val="both"/>
      </w:pPr>
      <w:r>
        <w:t xml:space="preserve">6. Декларацию промышленной безопасности представляют органам государственной власти, органам местного самоуправления, общественным объединениям и гражданам в </w:t>
      </w:r>
      <w:hyperlink r:id="rId227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<w:r>
          <w:rPr>
            <w:color w:val="0000FF"/>
          </w:rPr>
          <w:t>порядке</w:t>
        </w:r>
      </w:hyperlink>
      <w:r>
        <w:t>, который установлен Правительством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7. Декларация</w:t>
      </w:r>
      <w:r>
        <w:t xml:space="preserve"> промышленной безопасности, представленная в федеральный орган исполнительной власти в области промышленной безопасности или его территориальный орган, вносится в реестр деклараций промышленной безопасности в сроки, установленные нормативными правовыми акт</w:t>
      </w:r>
      <w:r>
        <w:t xml:space="preserve">ами, указанными в </w:t>
      </w:r>
      <w:hyperlink w:anchor="P378" w:tooltip="8.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, за исключением случаев, предусмотренных абзацем вторым настоящег">
        <w:r>
          <w:rPr>
            <w:color w:val="0000FF"/>
          </w:rPr>
          <w:t>пункте 8</w:t>
        </w:r>
      </w:hyperlink>
      <w:r>
        <w:t xml:space="preserve"> настоящей статьи. Такие сроки не могут превышать пять рабочих дней со дня поступления декларации промышленной безопасности на бумажном носителе, три рабочих дня со дня поступления декларации п</w:t>
      </w:r>
      <w:r>
        <w:t>ромышленной безопасности в форме электронного документа.</w:t>
      </w:r>
    </w:p>
    <w:p w:rsidR="00DA0B1A" w:rsidRDefault="005822E8">
      <w:pPr>
        <w:pStyle w:val="ConsPlusNormal0"/>
        <w:jc w:val="both"/>
      </w:pPr>
      <w:r>
        <w:t xml:space="preserve">(п. 7 введен Федеральным </w:t>
      </w:r>
      <w:hyperlink r:id="rId22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22-ФЗ; в ред. Федерального </w:t>
      </w:r>
      <w:hyperlink r:id="rId229" w:tooltip="Федеральный закон от 08.08.2024 N 295-ФЗ &quot;О внесении изменений в статьи 13 и 14 Федерального закона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08.08.2024 N 295-ФЗ)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0" w:name="P378"/>
      <w:bookmarkEnd w:id="10"/>
      <w:r>
        <w:t xml:space="preserve">8. </w:t>
      </w:r>
      <w:hyperlink r:id="rId230" w:tooltip="Приказ Ростехнадзора от 28.01.2025 N 28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&quot;Внесение декларации промышленной безопасности в реестр декл">
        <w:r>
          <w:rPr>
            <w:color w:val="0000FF"/>
          </w:rPr>
          <w:t>Ведение</w:t>
        </w:r>
      </w:hyperlink>
      <w:r>
        <w:t xml:space="preserve"> реестра деклараций промышленной безопасности осуществляется федеральным органом исполнительной власти в обла</w:t>
      </w:r>
      <w:r>
        <w:t xml:space="preserve">сти промышленной безопасности в соответствии с административным регламентом, за исключением случаев, предусмотренных </w:t>
      </w:r>
      <w:hyperlink w:anchor="P379" w:tooltip="Ведение реестра деклараций промышленной безопасности федеральными ор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 порядке, о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1" w:name="P379"/>
      <w:bookmarkEnd w:id="11"/>
      <w:r>
        <w:t>Ведение реестра деклараций промышленной безопасности федеральными ор</w:t>
      </w:r>
      <w:r>
        <w:t>ганами исполнительной власти в области обороны, обеспечения безопасности, внешней разведки, в сфере государственной охраны, мобилизационной подготовки и мобилизации осуществляется в порядке, определяемом указанными органами.</w:t>
      </w:r>
    </w:p>
    <w:p w:rsidR="00DA0B1A" w:rsidRDefault="005822E8" w:rsidP="005849E2">
      <w:pPr>
        <w:pStyle w:val="ConsPlusNormal0"/>
        <w:jc w:val="both"/>
      </w:pPr>
      <w:r>
        <w:t xml:space="preserve">(п. 8 в ред. Федерального </w:t>
      </w:r>
      <w:hyperlink r:id="rId231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427-Ф</w:t>
      </w:r>
      <w:r>
        <w:t>З)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bookmarkStart w:id="12" w:name="P386"/>
      <w:bookmarkEnd w:id="12"/>
      <w:r>
        <w:t>Статья 14.1. Подготовка и аттестация работников в области промышленной безопасности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(введена Федеральным </w:t>
      </w:r>
      <w:hyperlink r:id="rId232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>1. Работники, в том числе руководители организаций, осуществляющие профессиональную деятельность, связанную с проектирование</w:t>
      </w:r>
      <w:r>
        <w:t>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</w:t>
      </w:r>
      <w:r>
        <w:t xml:space="preserve">рименяемых на опасном производственном объекте (далее - работники),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</w:t>
      </w:r>
      <w:hyperlink r:id="rId233" w:tooltip="&lt;Информация&gt; Рособрнадзора &quot;Федеральная служба по надзору в сфере образования и науки (Рособрнадзор) информирует об утверждении типовых дополнительных профессиональных программ в области промышленной безопасности&quot; {КонсультантПлюс}">
        <w:r>
          <w:rPr>
            <w:color w:val="0000FF"/>
          </w:rPr>
          <w:t>образование</w:t>
        </w:r>
      </w:hyperlink>
      <w:r>
        <w:t xml:space="preserve"> в области промышленной безопасности и проходить аттестацию в области промышленной безопасности. </w:t>
      </w:r>
      <w:hyperlink r:id="rId234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Категории</w:t>
        </w:r>
      </w:hyperlink>
      <w:r>
        <w:t xml:space="preserve"> таких работников определяются Правительством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Подготовка иных категорий работников в области промышленной безопасности осуществляется в соответствии с требованиями к таким работникам, установленными фед</w:t>
      </w:r>
      <w:r>
        <w:t>еральными нормами и правилами в области промышленной безопасности. Формы указанной подготовки определяются организацией, эксплуатирующей опасный производственный объект.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Первичная аттестация работников в области промышленной безопасности проводится не позднее одного месяца: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при назначении на соответствующую должность;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при переводе на другую работу, если при исполнении трудовых обязанностей на этой работе требуется прове</w:t>
      </w:r>
      <w:r>
        <w:t>дение аттестации по другим областям аттестации;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4. Внеочередная аттестация раб</w:t>
      </w:r>
      <w:r>
        <w:t xml:space="preserve">отников в области промышленной безопасности проводится в </w:t>
      </w:r>
      <w:hyperlink r:id="rId235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случаях</w:t>
        </w:r>
      </w:hyperlink>
      <w:r>
        <w:t>, определенных Правительством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5. Аттестация работников в области пр</w:t>
      </w:r>
      <w:r>
        <w:t>омышленной безопасности проводится в объеме требований промышленной безопасности, необходимых для исполнения ими трудовых обязанностей.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При аттестации работников в области промышленной безопасности проводится проверка знания требований промышленной безопас</w:t>
      </w:r>
      <w:r>
        <w:t>ности в соответствии с областями аттестации, определяемыми федеральным органом исполнительной власти в области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6. Аттестация работников в области промышленной безопасности проводится аттестационными комиссиями, формируемыми федер</w:t>
      </w:r>
      <w:r>
        <w:t xml:space="preserve">альными органами исполнительной власти в области промышленной безопасности, или аттестационными комиссиями, </w:t>
      </w:r>
      <w:hyperlink r:id="rId236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формируемыми</w:t>
        </w:r>
      </w:hyperlink>
      <w:r>
        <w:t xml:space="preserve"> организациями, осуществляющими д</w:t>
      </w:r>
      <w:r>
        <w:t>еятельность в области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7. </w:t>
      </w:r>
      <w:hyperlink r:id="rId237" w:tooltip="Постановление Правительства РФ от 25.10.2019 N 1365 (ред. от 28.04.2022) &quot;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">
        <w:r>
          <w:rPr>
            <w:color w:val="0000FF"/>
          </w:rPr>
          <w:t>Категории</w:t>
        </w:r>
      </w:hyperlink>
      <w:r>
        <w:t xml:space="preserve"> работников, проходящих аттестацию в области промышленной безопасности в аттестационных коми</w:t>
      </w:r>
      <w:r>
        <w:t>ссиях, формируемых федеральными органами исполнительной власти в области промышленной безопасности, определяются Правительством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8. Если в организации, осуществляющей деятельность в области промышленной безопасности, аттестационная ком</w:t>
      </w:r>
      <w:r>
        <w:t>иссия не сформирована, аттестация работников в области промышленной безопасности проводится аттестационной комиссией, формируемой соответствующим федеральным органом исполнительной власти в области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9. Порядок проведения аттестаци</w:t>
      </w:r>
      <w:r>
        <w:t>и в области промышленной безопасности устанавливается Правительством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10. Работники, не прошедшие аттестацию в области промышленной безопасности, не допускаются к работе на опасных производственных объектах.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Работники, не прошедшие атт</w:t>
      </w:r>
      <w:r>
        <w:t>естацию в области промышленной безопасности, вправе обжаловать решения соответствующей аттестационной комиссии в судебном порядке в соответствии с законодательством Российской Федерации.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15. Обязательное страхование гражданской ответственности за п</w:t>
      </w:r>
      <w:r>
        <w:t>ричинение вреда в результате аварии или инцидента на опасном производственном объекте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 ред. Федерального </w:t>
      </w:r>
      <w:hyperlink r:id="rId238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закона</w:t>
        </w:r>
      </w:hyperlink>
      <w:r>
        <w:t xml:space="preserve"> от 27.07.2010 N 226-ФЗ)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>Обязательное с</w:t>
      </w:r>
      <w:r>
        <w:t xml:space="preserve">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</w:t>
      </w:r>
      <w:r>
        <w:t>владельца опасного объекта за причинение вреда в результате аварии на опасном объекте.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16. Федеральный государственный надзор в области промышленной безопасности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 ред. Федерального </w:t>
      </w:r>
      <w:hyperlink r:id="rId239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>1. Федеральный государственный надзор в области промышленной безопасности осуществляется: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а) уполномоченным Правительством Российской Федерации органом</w:t>
      </w:r>
      <w:r>
        <w:t xml:space="preserve"> государственного регулирования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3" w:name="P418"/>
      <w:bookmarkEnd w:id="13"/>
      <w:r>
        <w:t xml:space="preserve">б) на объектах (в организациях), подведомственных федеральным органам исполнительной власти, указанным в </w:t>
      </w:r>
      <w:hyperlink w:anchor="P117" w:tooltip="2. Федеральные органы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:">
        <w:r>
          <w:rPr>
            <w:color w:val="0000FF"/>
          </w:rPr>
          <w:t>пункте 2 статьи 5</w:t>
        </w:r>
      </w:hyperlink>
      <w:r>
        <w:t xml:space="preserve"> настоящего Феде</w:t>
      </w:r>
      <w:r>
        <w:t>рального закона, - подразделениями этих федеральных органов исполнительной власти.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4" w:name="P419"/>
      <w:bookmarkEnd w:id="14"/>
      <w:r>
        <w:t>в)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- под</w:t>
      </w:r>
      <w:r>
        <w:t>разделениями федерального органа исполнительной власти в области обороны.</w:t>
      </w:r>
    </w:p>
    <w:p w:rsidR="00DA0B1A" w:rsidRDefault="005822E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Федеральным </w:t>
      </w:r>
      <w:hyperlink r:id="rId240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2. Предметом федерального государственного надзора в област</w:t>
      </w:r>
      <w:r>
        <w:t>и промышленной безопасности являются: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а) соблюдение юридическими лицами,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безопасности, установленных </w:t>
      </w:r>
      <w:r>
        <w:t>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в том числе: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требований к безопасному ведению работ, в том числе требований, связанных с пользование</w:t>
      </w:r>
      <w:r>
        <w:t>м недрами, на опасных производственных объектах;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требований промышленной безопасности к эксплуатации опасных производственных объектов, применяемых на них технических устройств, а также зданий и сооружений на опасных производственных объектах;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требований </w:t>
      </w:r>
      <w:hyperlink r:id="rId241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<w:r>
          <w:rPr>
            <w:color w:val="0000FF"/>
          </w:rPr>
          <w:t>обоснования</w:t>
        </w:r>
      </w:hyperlink>
      <w:r>
        <w:t xml:space="preserve"> безопасности опасного производственного объекта в случае, если деятельность в области промышленной безопасности осуществляется юридическими ли</w:t>
      </w:r>
      <w:r>
        <w:t>цами, индивидуальными предпринимателями с применением такого обоснования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требований, включая требования пожарной безопасности, для ведения подземных горных работ, при производстве, транспортировке, хранении, использовании и утилизации взрывча</w:t>
      </w:r>
      <w:r>
        <w:t>тых материалов промышленного назначения на опасных производственных объектах;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лицензионных требований к деятельности по эксплуатации взрывопожароопасных и химически опасных производственных объектов I - III классов 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б) соблюдение изготовителем, и</w:t>
      </w:r>
      <w:r>
        <w:t>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</w:t>
      </w:r>
      <w:r>
        <w:t xml:space="preserve">ным </w:t>
      </w:r>
      <w:hyperlink r:id="rId242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</w:t>
      </w:r>
      <w:r>
        <w:t>регулировании".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</w:t>
      </w:r>
      <w:r>
        <w:t xml:space="preserve"> технических регламентов в соответствии с Федеральным </w:t>
      </w:r>
      <w:hyperlink r:id="rId243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надзора в области промышленной безопасности, а также виды продукции, являющиеся объектами федерального государ</w:t>
      </w:r>
      <w:r>
        <w:t>ственного надзора в области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4. Организация и осуществление федерального государственного надзора в области промышленной безопасности регулируются Федеральным </w:t>
      </w:r>
      <w:hyperlink r:id="rId24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законом</w:t>
        </w:r>
      </w:hyperlink>
      <w:r>
        <w:t xml:space="preserve"> от 31 июля 2020 года N</w:t>
      </w:r>
      <w:r>
        <w:t xml:space="preserve"> 248-ФЗ "О государственном контроле (надзоре) и муниципальном контроле в Российской Федерации", а в случаях, указанных в </w:t>
      </w:r>
      <w:hyperlink w:anchor="P418" w:tooltip="б) на объектах (в организациях), подведомственных федеральным органам исполнительной власти, указанным в пункте 2 статьи 5 настоящего Федерального закона, - подразделениями этих федеральных органов исполнительной власти.">
        <w:r>
          <w:rPr>
            <w:color w:val="0000FF"/>
          </w:rPr>
          <w:t>подпунктах "б"</w:t>
        </w:r>
      </w:hyperlink>
      <w:r>
        <w:t xml:space="preserve"> и </w:t>
      </w:r>
      <w:hyperlink w:anchor="P419" w:tooltip="в)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- подразделениями федерального органа исполнительной власти в области обороны.">
        <w:r>
          <w:rPr>
            <w:color w:val="0000FF"/>
          </w:rPr>
          <w:t>"в" пункта 1</w:t>
        </w:r>
      </w:hyperlink>
      <w:r>
        <w:t xml:space="preserve"> настоящей статьи, нормативными правовыми актами соответствующих федеральных органов и</w:t>
      </w:r>
      <w:r>
        <w:t>сполнительной власти,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безопасности. К отношениям, связанным с осуществлением федерального государственного надзора в облас</w:t>
      </w:r>
      <w:r>
        <w:t xml:space="preserve">ти промышленной безопасности, в случаях, указанных в </w:t>
      </w:r>
      <w:hyperlink w:anchor="P418" w:tooltip="б) на объектах (в организациях), подведомственных федеральным органам исполнительной власти, указанным в пункте 2 статьи 5 настоящего Федерального закона, - подразделениями этих федеральных органов исполнительной власти.">
        <w:r>
          <w:rPr>
            <w:color w:val="0000FF"/>
          </w:rPr>
          <w:t>подпунктах "б"</w:t>
        </w:r>
      </w:hyperlink>
      <w:r>
        <w:t xml:space="preserve"> и </w:t>
      </w:r>
      <w:hyperlink w:anchor="P419" w:tooltip="в)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- подразделениями федерального органа исполнительной власти в области обороны.">
        <w:r>
          <w:rPr>
            <w:color w:val="0000FF"/>
          </w:rPr>
          <w:t>"в" пункта 1</w:t>
        </w:r>
      </w:hyperlink>
      <w:r>
        <w:t xml:space="preserve"> настоящей статьи, не применяются положения </w:t>
      </w:r>
      <w:hyperlink w:anchor="P432" w:tooltip="5. При осуществлении федерального государственного надзора в области промышленной безопасности проводятся следующие профилактические мероприятия:">
        <w:r>
          <w:rPr>
            <w:color w:val="0000FF"/>
          </w:rPr>
          <w:t>пунктов 5</w:t>
        </w:r>
      </w:hyperlink>
      <w:r>
        <w:t xml:space="preserve"> - </w:t>
      </w:r>
      <w:hyperlink w:anchor="P450" w:tooltip="11. Порядок осуществления постоянного государственного контроля (надзора) устанавливается положением о федеральном государственном надзоре в области промышленной безопасности.">
        <w:r>
          <w:rPr>
            <w:color w:val="0000FF"/>
          </w:rPr>
          <w:t>11</w:t>
        </w:r>
      </w:hyperlink>
      <w:r>
        <w:t xml:space="preserve"> настоящей статьи.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45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5" w:name="P432"/>
      <w:bookmarkEnd w:id="15"/>
      <w:r>
        <w:t>5. При осуществлении федерального государственного надзора в области промышленной безопасности проводятся следующие профилактические мероприятия: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а) информирование;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б) обобщение правоприменительной практики;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в) объявление предостережений;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г) меры стимулирования добросовестности, предусматривающие оценку соответствия организации, эксплуатирующей опасные производственные объекты, критериям добросовестности за пять лет;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д) консультирование;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е) профилактический визит.</w:t>
      </w:r>
    </w:p>
    <w:p w:rsidR="00DA0B1A" w:rsidRDefault="005822E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Федеральным </w:t>
      </w:r>
      <w:hyperlink r:id="rId246" w:tooltip="Федеральный закон от 08.08.2024 N 311-ФЗ &quot;О внесении изменений в Федеральный закон &quot;О теплоснабжен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311-ФЗ)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6. </w:t>
      </w:r>
      <w:hyperlink r:id="rId247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Положение</w:t>
        </w:r>
      </w:hyperlink>
      <w:r>
        <w:t xml:space="preserve"> о федерально</w:t>
      </w:r>
      <w:r>
        <w:t>м государственном надзоре в области промышленной безопасности утверждается Правительством Российской Федерации.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7. При осуществлении федерального государственного надзора в области промышленной безопасности проводятся следующие контрольные (надзорные) меро</w:t>
      </w:r>
      <w:r>
        <w:t>приятия: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а) выездные проверки;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б) документарные проверки.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8.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</w:t>
      </w:r>
      <w:r>
        <w:t>ных (надзорных) мероприятий: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а) в отношении опасных производственных объектов I или II класса опасности проведение плановых выездных проверок осуществляется не чаще одного раза в год;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6" w:name="P446"/>
      <w:bookmarkEnd w:id="16"/>
      <w:r>
        <w:t>б) в отношении опасных производственных объектов III класса опасности проведение плановых выездных проверок осуществляется не чаще одного раза в три года;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в) в отношении опасных производственных объектов IV класса опасности плановые выездные проверки не пр</w:t>
      </w:r>
      <w:r>
        <w:t>оводятся.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9. 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10. На опасных производственных объектах I класса опасности устанавливается режим постоянного государств</w:t>
      </w:r>
      <w:r>
        <w:t xml:space="preserve">енного контроля (надзора) в соответствии с положениями Федерального </w:t>
      </w:r>
      <w:hyperlink r:id="rId248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DA0B1A" w:rsidRDefault="005822E8" w:rsidP="005849E2">
      <w:pPr>
        <w:pStyle w:val="ConsPlusNormal0"/>
        <w:spacing w:before="200"/>
        <w:ind w:firstLine="540"/>
        <w:jc w:val="both"/>
      </w:pPr>
      <w:bookmarkStart w:id="17" w:name="P450"/>
      <w:bookmarkEnd w:id="17"/>
      <w:r>
        <w:t>11. Порядок осуществле</w:t>
      </w:r>
      <w:r>
        <w:t xml:space="preserve">ния постоянного государственного контроля (надзора) устанавливается </w:t>
      </w:r>
      <w:hyperlink r:id="rId249" w:tooltip="Постановление Правительства РФ от 30.06.2021 N 1082 (ред. от 18.04.2025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положением</w:t>
        </w:r>
      </w:hyperlink>
      <w:r>
        <w:t xml:space="preserve"> о федеральном государственном надзоре в области промышленной безопасности</w:t>
      </w:r>
      <w:r>
        <w:t>.</w:t>
      </w:r>
    </w:p>
    <w:p w:rsidR="00DA0B1A" w:rsidRDefault="005822E8">
      <w:pPr>
        <w:pStyle w:val="ConsPlusTitle0"/>
        <w:spacing w:before="260"/>
        <w:ind w:firstLine="540"/>
        <w:jc w:val="both"/>
        <w:outlineLvl w:val="2"/>
      </w:pPr>
      <w:r>
        <w:t>Статья 16.1. Обеспечение соблюдения обязательных требований при проектировании, строительстве, реконструкции опасных производственных объектов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 ред. Федерального </w:t>
      </w:r>
      <w:hyperlink r:id="rId250" w:tooltip="Федеральный закон от 11.06.2021 N 170-ФЗ (ред. от 20.03.2025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>Соблюдение обязательных требований при проектировании, строительстве, реконструкции опасных производственных объектов обеспе</w:t>
      </w:r>
      <w:r>
        <w:t xml:space="preserve">чивается посредством осуществления экспертизы проектной документации и государственного строительного надзора в соответствии с </w:t>
      </w:r>
      <w:hyperlink r:id="rId251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16.2. Общественный контроль в области промышленной безопасности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(введена Федеральным </w:t>
      </w:r>
      <w:hyperlink r:id="rId252" w:tooltip="Федеральный закон от 03.07.2016 N 28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03.07.2016 N 283-ФЗ)</w:t>
      </w:r>
    </w:p>
    <w:p w:rsidR="00DA0B1A" w:rsidRDefault="00DA0B1A">
      <w:pPr>
        <w:pStyle w:val="ConsPlusNormal0"/>
        <w:jc w:val="both"/>
      </w:pPr>
    </w:p>
    <w:p w:rsidR="00DA0B1A" w:rsidRDefault="005822E8">
      <w:pPr>
        <w:pStyle w:val="ConsPlusNormal0"/>
        <w:ind w:firstLine="540"/>
        <w:jc w:val="both"/>
      </w:pPr>
      <w:r>
        <w:t>1. Под общественным контролем в области промышленной безопасности понимается общественная деятельность, осуществляемая в целях обеспечения соблюдения организациями, осуществляющими деятельность в области промышленной безопасности, их руководителями и иными</w:t>
      </w:r>
      <w:r>
        <w:t xml:space="preserve"> должностными лицами, индивидуальными предпринимателями и их уполномоченными представителями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</w:t>
      </w:r>
      <w:r>
        <w:t>сийской Федерации в области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2. Общественный контроль в области промышленной безопасности осуществляется на добровольной </w:t>
      </w:r>
      <w:r>
        <w:lastRenderedPageBreak/>
        <w:t>основе общественными инспекторами федерального органа исполнительной власти в области промышленной безопаснос</w:t>
      </w:r>
      <w:r>
        <w:t xml:space="preserve">ти, </w:t>
      </w:r>
      <w:hyperlink r:id="rId253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привлекаемыми</w:t>
        </w:r>
      </w:hyperlink>
      <w:r>
        <w:t xml:space="preserve"> федеральным органом исполнительной власти в области промышленной безопасности из числа профсоюзных инспекторов труда (далее - общественны</w:t>
      </w:r>
      <w:r>
        <w:t xml:space="preserve">е инспектора в области промышленной безопасности). </w:t>
      </w:r>
      <w:hyperlink r:id="rId254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Порядок</w:t>
        </w:r>
      </w:hyperlink>
      <w:r>
        <w:t xml:space="preserve"> такого привлечения и квалификационные </w:t>
      </w:r>
      <w:hyperlink r:id="rId255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требования</w:t>
        </w:r>
      </w:hyperlink>
      <w:r>
        <w:t xml:space="preserve">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3. Общественный инспектор в области промышленно</w:t>
      </w:r>
      <w:r>
        <w:t>й безопасности обязан: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а) </w:t>
      </w:r>
      <w:hyperlink r:id="rId256" w:tooltip="Приказ Ростехнадзора от 02.08.2017 N 293 (ред. от 14.10.2020) &quot;Об утверждении Порядка привлечения общественных инспекторов в области промышленной безопасности Федеральной службой по экологическому, технологическому и атомному надзору и квалификационных требова">
        <w:r>
          <w:rPr>
            <w:color w:val="0000FF"/>
          </w:rPr>
          <w:t>информировать</w:t>
        </w:r>
      </w:hyperlink>
      <w:r>
        <w:t xml:space="preserve"> территориальный орган федерального органа исполнительной власти в области промышленной безопасности о выявленных им</w:t>
      </w:r>
      <w:r>
        <w:t xml:space="preserve"> нарушениях требований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б)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</w:t>
      </w:r>
      <w:r>
        <w:t>ом объекте.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4. Общественный инспектор в области промышленной безопасности вправе: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а) осуществлять наблюдение за соблюдением организациями, эксплуатирующими опасные производственные объекты, требований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б) представлять организациям</w:t>
      </w:r>
      <w:r>
        <w:t>, эксплуатирующим опасные производственные объекты, предложения об устранении нарушений требований промышленной безопасности;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в) принимать участие в мероприятиях по контролю, проводимых федеральным органом исполнительной власти в области промышленной безоп</w:t>
      </w:r>
      <w:r>
        <w:t>асности, в контрольных (надзорных) действиях, проводимых при осуществлении постоянного государственного контроля (надзора), а также в техническом расследовании причин аварии на опасном производственном объекте.</w:t>
      </w:r>
    </w:p>
    <w:p w:rsidR="00DA0B1A" w:rsidRDefault="005822E8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25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637-ФЗ)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17. Ответственность за нарушение законодательства в области промышленной безопасности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 xml:space="preserve">Лица, виновные в нарушении настоящего Федерального закона, несут ответственность в </w:t>
      </w:r>
      <w:r>
        <w:t>соответствии с законодательством Российской Федерации.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17.1. Ответственность за причинение вреда жизни или здоровью граждан в результате аварии или инцидента на опасном производственном объекте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(введена Федеральным </w:t>
      </w:r>
      <w:hyperlink r:id="rId258" w:tooltip="Федеральный закон от 27.07.2010 N 226-ФЗ (ред. от 14.10.2014)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а опасного объект">
        <w:r>
          <w:rPr>
            <w:color w:val="0000FF"/>
          </w:rPr>
          <w:t>законом</w:t>
        </w:r>
      </w:hyperlink>
      <w:r>
        <w:t xml:space="preserve"> от 27.07.2010 N 226-ФЗ)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ind w:firstLine="540"/>
        <w:jc w:val="both"/>
      </w:pPr>
      <w:r>
        <w:t>1.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</w:t>
      </w:r>
      <w:r>
        <w:t xml:space="preserve"> или иной владелец опасного производственного объекта, ответственные за причиненный вред, обязаны обеспечить выплату компенсации в счет возмещения причиненного вреда: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гражданам, имеющим право в соответствии с гражданским </w:t>
      </w:r>
      <w:hyperlink r:id="rId259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на возмещение вреда, понесенного в случае смерти потерпевш</w:t>
      </w:r>
      <w:r>
        <w:t>его (кормильца), - в сумме три миллиона рублей;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60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гражданам, имеющим право в соответствии с гражданским</w:t>
      </w:r>
      <w:r>
        <w:t xml:space="preserve"> </w:t>
      </w:r>
      <w:hyperlink r:id="rId261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законодательством</w:t>
        </w:r>
      </w:hyperlink>
      <w:r>
        <w:t xml:space="preserve"> на возмещение вреда, п</w:t>
      </w:r>
      <w:r>
        <w:t xml:space="preserve">ричиненного здоровью, - в сумме, определяемой исходя из характера и степени повреждения здоровья по </w:t>
      </w:r>
      <w:hyperlink r:id="rId262" w:tooltip="Постановление Правительства РФ от 15.11.2012 N 1164 (ред. от 21.02.2015) &quot;Об утверждении Правил расчета суммы страхового возмещения при причинении вреда здоровью потерпевшего&quot; {КонсультантПлюс}">
        <w:r>
          <w:rPr>
            <w:color w:val="0000FF"/>
          </w:rPr>
          <w:t>нормативам</w:t>
        </w:r>
      </w:hyperlink>
      <w:r>
        <w:t xml:space="preserve">, устанавливаемым Правительством Российской Федерации. Размер компенсации в этом случае не может превышать три </w:t>
      </w:r>
      <w:r>
        <w:t>миллиона рублей.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63" w:tooltip="Федеральный закон от 29.12.2022 N 628-ФЗ &quot;О внесении изменений в Федеральный закон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и отдельные законодательные акты ">
        <w:r>
          <w:rPr>
            <w:color w:val="0000FF"/>
          </w:rPr>
          <w:t>закона</w:t>
        </w:r>
      </w:hyperlink>
      <w:r>
        <w:t xml:space="preserve"> от 29.12.2022 N 628-ФЗ)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Выплата компенсации в счет возмещения вреда, причиненного жизни или здоровью граждан в результате аварии или инцидента на опасном производственном объекте, не освобождает ответственное за причиненный вред лицо от его возмещения в соответствии с требован</w:t>
      </w:r>
      <w:r>
        <w:t>иями гражданского законодательства в части, превышающей сумму произведенной компенсации.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jc w:val="center"/>
        <w:outlineLvl w:val="1"/>
      </w:pPr>
      <w:r>
        <w:lastRenderedPageBreak/>
        <w:t>Глава III. ЗАКЛЮЧИТЕЛЬНЫЕ ПОЛОЖЕНИЯ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ind w:firstLine="540"/>
        <w:jc w:val="both"/>
        <w:outlineLvl w:val="2"/>
      </w:pPr>
      <w:r>
        <w:t>Статья 18. Вступление в силу настоящего Федерального закона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</w:t>
      </w:r>
      <w:r>
        <w:t>го опубликования.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A0B1A" w:rsidRDefault="00DA0B1A">
      <w:pPr>
        <w:pStyle w:val="ConsPlusNormal0"/>
      </w:pPr>
    </w:p>
    <w:p w:rsidR="00DA0B1A" w:rsidRDefault="005822E8">
      <w:pPr>
        <w:pStyle w:val="ConsPlusNormal0"/>
        <w:jc w:val="right"/>
      </w:pPr>
      <w:r>
        <w:t>Президент</w:t>
      </w:r>
    </w:p>
    <w:p w:rsidR="00DA0B1A" w:rsidRDefault="005822E8">
      <w:pPr>
        <w:pStyle w:val="ConsPlusNormal0"/>
        <w:jc w:val="right"/>
      </w:pPr>
      <w:r>
        <w:t>Российской Федерации</w:t>
      </w:r>
    </w:p>
    <w:p w:rsidR="00DA0B1A" w:rsidRDefault="005822E8">
      <w:pPr>
        <w:pStyle w:val="ConsPlusNormal0"/>
        <w:jc w:val="right"/>
      </w:pPr>
      <w:r>
        <w:t>Б.ЕЛЬЦИН</w:t>
      </w:r>
    </w:p>
    <w:p w:rsidR="00DA0B1A" w:rsidRDefault="005822E8">
      <w:pPr>
        <w:pStyle w:val="ConsPlusNormal0"/>
      </w:pPr>
      <w:r>
        <w:t>Москва, Кремль</w:t>
      </w:r>
    </w:p>
    <w:p w:rsidR="00DA0B1A" w:rsidRDefault="005822E8">
      <w:pPr>
        <w:pStyle w:val="ConsPlusNormal0"/>
        <w:spacing w:before="200"/>
      </w:pPr>
      <w:r>
        <w:t>21</w:t>
      </w:r>
      <w:r>
        <w:t xml:space="preserve"> июля 1997 года</w:t>
      </w:r>
    </w:p>
    <w:p w:rsidR="00DA0B1A" w:rsidRDefault="005822E8">
      <w:pPr>
        <w:pStyle w:val="ConsPlusNormal0"/>
        <w:spacing w:before="200"/>
      </w:pPr>
      <w:r>
        <w:t>N 116-ФЗ</w:t>
      </w: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5822E8">
      <w:pPr>
        <w:pStyle w:val="ConsPlusNormal0"/>
        <w:jc w:val="right"/>
        <w:outlineLvl w:val="0"/>
      </w:pPr>
      <w:bookmarkStart w:id="18" w:name="P508"/>
      <w:bookmarkEnd w:id="18"/>
      <w:r>
        <w:t>Приложение 1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jc w:val="center"/>
      </w:pPr>
      <w:r>
        <w:t>ОПАСНЫЕ ПРОИЗВОДСТВЕННЫЕ ОБЪЕКТЫ</w:t>
      </w:r>
    </w:p>
    <w:p w:rsidR="00DA0B1A" w:rsidRDefault="00DA0B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A0B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30.12.2008 </w:t>
            </w:r>
            <w:hyperlink r:id="rId264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265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266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</w:tr>
    </w:tbl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r>
        <w:t>К категории опасных производственных объектов относятся объекты, на которых: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19" w:name="P516"/>
      <w:bookmarkEnd w:id="19"/>
      <w:r>
        <w:t xml:space="preserve">1) получаются, используются, перерабатываются, образуются, хранятся, транспортируются, уничтожаются в указанных в </w:t>
      </w:r>
      <w:hyperlink w:anchor="P562" w:tooltip="КЛАССИФИКАЦИЯ ОПАСНЫХ ПРОИЗВОДСТВЕННЫХ ОБЪЕКТОВ">
        <w:r>
          <w:rPr>
            <w:color w:val="0000FF"/>
          </w:rPr>
          <w:t>приложении 2</w:t>
        </w:r>
      </w:hyperlink>
      <w:r>
        <w:t xml:space="preserve"> к настоящему Федеральному закону количествах опасные вещества следующих видов: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67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</w:t>
      </w:r>
      <w:r>
        <w:t>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а) воспламеняющиеся вещества - газы, которые при нормальном давлении и в смеси с воздухом становятся </w:t>
      </w:r>
      <w:proofErr w:type="gramStart"/>
      <w:r>
        <w:t>воспламеняющимися</w:t>
      </w:r>
      <w:proofErr w:type="gramEnd"/>
      <w:r>
        <w:t xml:space="preserve"> и температура кипения которых при нормальном давлении составляет 20 градусов Цельсия или ниже;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б) окисляющие вещества - вещества, по</w:t>
      </w:r>
      <w:r>
        <w:t xml:space="preserve">ддерживающие горение, вызывающие воспламенение и (или) способствующие воспламенению других веществ в результате </w:t>
      </w:r>
      <w:proofErr w:type="spellStart"/>
      <w:r>
        <w:t>окислительно</w:t>
      </w:r>
      <w:proofErr w:type="spellEnd"/>
      <w:r>
        <w:t>-восстановительной экзотермической реакции;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в) горючие вещества - жидкости, газы, способные самовозгораться, а также возгораться от </w:t>
      </w:r>
      <w:r>
        <w:t>источника зажигания и самостоятельно гореть после его удаления;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6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г) взрывчатые вещества - вещества, кот</w:t>
      </w:r>
      <w:r>
        <w:t xml:space="preserve">орые при определенных видах внешнего воздействия способны на очень быстрое </w:t>
      </w:r>
      <w:proofErr w:type="spellStart"/>
      <w:r>
        <w:t>самораспространяющееся</w:t>
      </w:r>
      <w:proofErr w:type="spellEnd"/>
      <w:r>
        <w:t xml:space="preserve"> химическое превращение с выделением тепла и образованием газов;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д) токсичные вещества - вещества, способные при воздействии на живые организмы приводить к их </w:t>
      </w:r>
      <w:r>
        <w:t>гибели и имеющие следующие характеристики: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средняя смертельная доза при введении в желудок от 15 миллиграммов на килограмм до 200 миллиграммов на килограмм включительно;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средняя смертельная доза при нанесении на кожу от 50 миллиграммов на килограмм до 400 </w:t>
      </w:r>
      <w:r>
        <w:t>миллиграммов на килограмм включительно;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средняя смертельная концентрация в воздухе от 0,5 миллиграмма на литр до 2 миллиграммов на литр включительно;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е) высокотоксичные вещества - вещества, способные при воздействии на живые организмы приводить к их гибели и имеющие следующие характеристики: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средняя смертельная доза при введении в желудок не более 15 миллиграммов на килограмм;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средняя смертельная доза п</w:t>
      </w:r>
      <w:r>
        <w:t>ри нанесении на кожу не более 50 миллиграммов на килограмм;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средняя смертельная концентрация в воздухе не более 0,5 миллиграмма на литр;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ж) вещества, представляющие опасность для окружающей среды, - вещества, характеризующиеся в водной среде следующими пок</w:t>
      </w:r>
      <w:r>
        <w:t>азателями острой токсичности: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69" w:tooltip="Федеральный закон от 30.12.2008 N 309-ФЗ (ред. от 29.07.2017) &quot;О внесении изменений в статью 16 Федерального закона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средняя смертельная доза при ингаляционном воздействии на рыбу в течение 96 часов не более 10 миллиграммов на лит</w:t>
      </w:r>
      <w:r>
        <w:t>р;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средняя концентрация яда, вызывающая определенный эффект при воздействии на дафнии в течение 48 часов, не более 10 миллиграммов на литр;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средняя ингибирующая концентрация при воздействии на водоросли в течение 72 часов не более 10 миллиграммов на литр;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0" w:name="P536"/>
      <w:bookmarkEnd w:id="20"/>
      <w:r>
        <w:t xml:space="preserve">2) используется оборудование, работающее под избыточным давлением более 0,07 </w:t>
      </w:r>
      <w:proofErr w:type="spellStart"/>
      <w:r>
        <w:t>мегапаскаля</w:t>
      </w:r>
      <w:proofErr w:type="spellEnd"/>
      <w:r>
        <w:t>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а) пара, газа (в газообразном, сжиженном состоянии);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б) воды при температуре нагрева более 115 градусов Цельсия;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в) иных жидкостей при температуре, превышающей темпер</w:t>
      </w:r>
      <w:r>
        <w:t xml:space="preserve">атуру их кипения при избыточном давлении 0,07 </w:t>
      </w:r>
      <w:proofErr w:type="spellStart"/>
      <w:r>
        <w:t>мегапаскаля</w:t>
      </w:r>
      <w:proofErr w:type="spellEnd"/>
      <w:r>
        <w:t>;</w:t>
      </w:r>
    </w:p>
    <w:p w:rsidR="00DA0B1A" w:rsidRDefault="005822E8">
      <w:pPr>
        <w:pStyle w:val="ConsPlusNormal0"/>
        <w:jc w:val="both"/>
      </w:pPr>
      <w:r>
        <w:t xml:space="preserve">(п. 2 в ред. Федерального </w:t>
      </w:r>
      <w:hyperlink r:id="rId270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1" w:name="P541"/>
      <w:bookmarkEnd w:id="21"/>
      <w:r>
        <w:t>3) используются стационарно установленные грузоподъемные механизмы (за исключением лифтов, подъемных платформ для инвалидов),</w:t>
      </w:r>
      <w:r>
        <w:t xml:space="preserve"> эскалаторы в метрополитенах, канатные дороги, фуникулеры;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2" w:name="P543"/>
      <w:bookmarkEnd w:id="22"/>
      <w:r>
        <w:t>4) получаются, транспортируются, используют</w:t>
      </w:r>
      <w:r>
        <w:t>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DA0B1A" w:rsidRDefault="005822E8">
      <w:pPr>
        <w:pStyle w:val="ConsPlusNormal0"/>
        <w:jc w:val="both"/>
      </w:pPr>
      <w:r>
        <w:t xml:space="preserve">(п. 4 в ред. Федерального </w:t>
      </w:r>
      <w:hyperlink r:id="rId27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3" w:name="P545"/>
      <w:bookmarkEnd w:id="23"/>
      <w:r>
        <w:t>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</w:t>
      </w:r>
      <w:r>
        <w:t xml:space="preserve"> без применения взрывных работ), работы по обогащению полезных ископаемых;</w:t>
      </w:r>
    </w:p>
    <w:p w:rsidR="00DA0B1A" w:rsidRDefault="005822E8">
      <w:pPr>
        <w:pStyle w:val="ConsPlusNormal0"/>
        <w:jc w:val="both"/>
      </w:pPr>
      <w:r>
        <w:t xml:space="preserve">(п. 5 в ред. Федерального </w:t>
      </w:r>
      <w:hyperlink r:id="rId273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4" w:name="P547"/>
      <w:bookmarkEnd w:id="24"/>
      <w:r>
        <w:t>6) осуществляется хран</w:t>
      </w:r>
      <w:r>
        <w:t>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хранение зерна, прод</w:t>
      </w:r>
      <w:r>
        <w:t>уктов его переработки и комбикормового сырья, склонных к самосогреванию и самовозгоранию.</w:t>
      </w:r>
    </w:p>
    <w:p w:rsidR="00DA0B1A" w:rsidRDefault="005822E8">
      <w:pPr>
        <w:pStyle w:val="ConsPlusNormal0"/>
        <w:jc w:val="both"/>
      </w:pPr>
      <w:r>
        <w:t xml:space="preserve">(п. 6 введен Федеральным </w:t>
      </w:r>
      <w:hyperlink r:id="rId27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К опасн</w:t>
      </w:r>
      <w:r>
        <w:t>ым производственным объектам не относятся: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75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объекты электросетевого хозяйства;</w:t>
      </w:r>
    </w:p>
    <w:p w:rsidR="00DA0B1A" w:rsidRDefault="005822E8">
      <w:pPr>
        <w:pStyle w:val="ConsPlusNormal0"/>
        <w:jc w:val="both"/>
      </w:pPr>
      <w:r>
        <w:t xml:space="preserve">(абзац введен Федеральным </w:t>
      </w:r>
      <w:hyperlink r:id="rId276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02.06.2016 N 170-ФЗ)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работающие под давлением природного газа или сжиженног</w:t>
      </w:r>
      <w:r>
        <w:t xml:space="preserve">о углеводородного газа до 0,005 </w:t>
      </w:r>
      <w:proofErr w:type="spellStart"/>
      <w:r>
        <w:t>мегапаскаля</w:t>
      </w:r>
      <w:proofErr w:type="spellEnd"/>
      <w:r>
        <w:t xml:space="preserve"> включительно сети газораспределения и сети </w:t>
      </w:r>
      <w:proofErr w:type="spellStart"/>
      <w:r>
        <w:t>газопотребления</w:t>
      </w:r>
      <w:proofErr w:type="spellEnd"/>
      <w:r>
        <w:t>.</w:t>
      </w:r>
    </w:p>
    <w:p w:rsidR="00DA0B1A" w:rsidRDefault="005822E8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277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02.06.2016 N 170-ФЗ)</w:t>
      </w: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5822E8">
      <w:pPr>
        <w:pStyle w:val="ConsPlusNormal0"/>
        <w:jc w:val="right"/>
        <w:outlineLvl w:val="0"/>
      </w:pPr>
      <w:r>
        <w:t>Приложение 2</w:t>
      </w:r>
    </w:p>
    <w:p w:rsidR="00DA0B1A" w:rsidRDefault="00DA0B1A">
      <w:pPr>
        <w:pStyle w:val="ConsPlusNormal0"/>
      </w:pPr>
    </w:p>
    <w:p w:rsidR="00DA0B1A" w:rsidRDefault="005822E8">
      <w:pPr>
        <w:pStyle w:val="ConsPlusTitle0"/>
        <w:jc w:val="center"/>
      </w:pPr>
      <w:bookmarkStart w:id="25" w:name="P562"/>
      <w:bookmarkEnd w:id="25"/>
      <w:r>
        <w:t>КЛАССИФИКАЦИЯ ОПАСНЫХ ПРОИЗВОДСТВЕННЫХ ОБЪЕКТОВ</w:t>
      </w:r>
    </w:p>
    <w:p w:rsidR="00DA0B1A" w:rsidRDefault="00DA0B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A0B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04.03.2013 </w:t>
            </w:r>
            <w:hyperlink r:id="rId27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</w:p>
          <w:p w:rsidR="00DA0B1A" w:rsidRDefault="005822E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279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280" w:tooltip="Федеральный закон от 22.02.2017 N 22-ФЗ &quot;О внесении изменения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 xml:space="preserve">, от 14.11.2023 </w:t>
            </w:r>
            <w:hyperlink r:id="rId281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N 534-ФЗ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B1A" w:rsidRDefault="00DA0B1A">
            <w:pPr>
              <w:pStyle w:val="ConsPlusNormal0"/>
            </w:pPr>
          </w:p>
        </w:tc>
      </w:tr>
    </w:tbl>
    <w:p w:rsidR="00DA0B1A" w:rsidRDefault="00DA0B1A">
      <w:pPr>
        <w:pStyle w:val="ConsPlusNormal0"/>
      </w:pPr>
    </w:p>
    <w:p w:rsidR="00DA0B1A" w:rsidRDefault="005822E8">
      <w:pPr>
        <w:pStyle w:val="ConsPlusNormal0"/>
        <w:ind w:firstLine="540"/>
        <w:jc w:val="both"/>
      </w:pPr>
      <w:bookmarkStart w:id="26" w:name="P567"/>
      <w:bookmarkEnd w:id="26"/>
      <w:r>
        <w:t>1. Классы опасности опасных производственных объекто</w:t>
      </w:r>
      <w:r>
        <w:t xml:space="preserve">в, указанных в </w:t>
      </w:r>
      <w:hyperlink w:anchor="P516" w:tooltip="1) получаются, используются, перерабатываются, образуются, хранятся, транспортируются, уничтожаются в указанных в приложении 2 к настоящему Федеральному закону количествах опасные вещества следующих видов:">
        <w:r>
          <w:rPr>
            <w:color w:val="0000FF"/>
          </w:rPr>
          <w:t>пун</w:t>
        </w:r>
        <w:r>
          <w:rPr>
            <w:color w:val="0000FF"/>
          </w:rPr>
          <w:t>кте 1 приложения 1</w:t>
        </w:r>
      </w:hyperlink>
      <w:r>
        <w:t xml:space="preserve"> к настоящему Федеральному закону (за исключением объектов, указанных в </w:t>
      </w:r>
      <w:hyperlink w:anchor="P569" w:tooltip="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">
        <w:r>
          <w:rPr>
            <w:color w:val="0000FF"/>
          </w:rPr>
          <w:t>пунктах 2</w:t>
        </w:r>
      </w:hyperlink>
      <w:r>
        <w:t xml:space="preserve">, </w:t>
      </w:r>
      <w:hyperlink w:anchor="P570" w:tooltip="3. Для опасных производственных объектов бурения и добычи нефти, газа и газового конденсата устанавливаются следующие классы опасности:">
        <w:r>
          <w:rPr>
            <w:color w:val="0000FF"/>
          </w:rPr>
          <w:t>3</w:t>
        </w:r>
      </w:hyperlink>
      <w:r>
        <w:t xml:space="preserve"> и </w:t>
      </w:r>
      <w:hyperlink w:anchor="P574" w:tooltip="4. Для газораспределительных станций, сетей газораспределения и сетей газопотребления устанавливаются следующие классы опасности:">
        <w:r>
          <w:rPr>
            <w:color w:val="0000FF"/>
          </w:rPr>
          <w:t>4</w:t>
        </w:r>
      </w:hyperlink>
      <w:r>
        <w:t xml:space="preserve"> настоящего приложения), устанавливаются исходя из количества опасного вещества или опасных веществ, которые одновременно находя</w:t>
      </w:r>
      <w:r>
        <w:t xml:space="preserve">тся или могут находиться на опасном производственном объекте, в соответствии с </w:t>
      </w:r>
      <w:hyperlink w:anchor="P607" w:tooltip="Таблица 1">
        <w:r>
          <w:rPr>
            <w:color w:val="0000FF"/>
          </w:rPr>
          <w:t>таблицами 1</w:t>
        </w:r>
      </w:hyperlink>
      <w:r>
        <w:t xml:space="preserve"> и </w:t>
      </w:r>
      <w:hyperlink w:anchor="P686" w:tooltip="Таблица 2">
        <w:r>
          <w:rPr>
            <w:color w:val="0000FF"/>
          </w:rPr>
          <w:t>2</w:t>
        </w:r>
      </w:hyperlink>
      <w:r>
        <w:t xml:space="preserve"> настоящего приложения. Классы опасности опасных производственных объектов, ук</w:t>
      </w:r>
      <w:r>
        <w:t xml:space="preserve">азанных в </w:t>
      </w:r>
      <w:hyperlink w:anchor="P569" w:tooltip="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">
        <w:r>
          <w:rPr>
            <w:color w:val="0000FF"/>
          </w:rPr>
          <w:t>пунктах 2</w:t>
        </w:r>
      </w:hyperlink>
      <w:r>
        <w:t xml:space="preserve">, </w:t>
      </w:r>
      <w:hyperlink w:anchor="P570" w:tooltip="3. Для опасных производственных объектов бурения и добычи нефти, газа и газового конденсата устанавливаются следующие классы опасности:">
        <w:r>
          <w:rPr>
            <w:color w:val="0000FF"/>
          </w:rPr>
          <w:t>3</w:t>
        </w:r>
      </w:hyperlink>
      <w:r>
        <w:t xml:space="preserve"> и </w:t>
      </w:r>
      <w:hyperlink w:anchor="P574" w:tooltip="4. Для газораспределительных станций, сетей газораспределения и сетей газопотребления устанавливаются следующие классы опасности:">
        <w:r>
          <w:rPr>
            <w:color w:val="0000FF"/>
          </w:rPr>
          <w:t>4</w:t>
        </w:r>
      </w:hyperlink>
      <w:r>
        <w:t xml:space="preserve"> настоящего приложения, устанавливаются в соответствии с критериями, указанными в </w:t>
      </w:r>
      <w:hyperlink w:anchor="P569" w:tooltip="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">
        <w:r>
          <w:rPr>
            <w:color w:val="0000FF"/>
          </w:rPr>
          <w:t>пунктах 2</w:t>
        </w:r>
      </w:hyperlink>
      <w:r>
        <w:t xml:space="preserve">, </w:t>
      </w:r>
      <w:hyperlink w:anchor="P570" w:tooltip="3. Для опасных производственных объектов бурения и добычи нефти, газа и газового конденсата устанавливаются следующие классы опасности:">
        <w:r>
          <w:rPr>
            <w:color w:val="0000FF"/>
          </w:rPr>
          <w:t>3</w:t>
        </w:r>
      </w:hyperlink>
      <w:r>
        <w:t xml:space="preserve"> и </w:t>
      </w:r>
      <w:hyperlink w:anchor="P574" w:tooltip="4. Для газораспределительных станций, сетей газораспределения и сетей газопотребления устанавливаются следующие классы опасности:">
        <w:r>
          <w:rPr>
            <w:color w:val="0000FF"/>
          </w:rPr>
          <w:t>4</w:t>
        </w:r>
      </w:hyperlink>
      <w:r>
        <w:t xml:space="preserve"> настоящего приложения.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82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7" w:name="P569"/>
      <w:bookmarkEnd w:id="27"/>
      <w:r>
        <w:t>2. Для объектов по хранению химического оружия, объектов по уничтожению химического оружия и опасных производственных объектов спецхимии устанавливается I класс опасности.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8" w:name="P570"/>
      <w:bookmarkEnd w:id="28"/>
      <w:r>
        <w:t>3. Для опасных производственных объектов бурения</w:t>
      </w:r>
      <w:r>
        <w:t xml:space="preserve"> и добычи нефти, газа и газового конденсата устанавливаются следующие классы опасности: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29" w:name="P571"/>
      <w:bookmarkEnd w:id="29"/>
      <w:r>
        <w:t>1) II класс опасности - для опасных производственных объектов, опасных в части выбросов продукции с содержанием сернистого водорода свыше 6 процентов объема такой проду</w:t>
      </w:r>
      <w:r>
        <w:t>кции;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30" w:name="P572"/>
      <w:bookmarkEnd w:id="30"/>
      <w:r>
        <w:t>2) III класс опасности - для опасных производственных объектов, опасных в части выбросов продукции с содержанием сернистого водорода от 1 процента до 6 процентов объема такой продукции;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3) IV класс опасности - для опасных производственных объектов, н</w:t>
      </w:r>
      <w:r>
        <w:t xml:space="preserve">е указанных в </w:t>
      </w:r>
      <w:hyperlink w:anchor="P571" w:tooltip="1) II класс опасности - для опасных производственных объектов, опасных в части выбросов продукции с содержанием сернистого водорода свыше 6 процентов объема такой продукции;">
        <w:r>
          <w:rPr>
            <w:color w:val="0000FF"/>
          </w:rPr>
          <w:t>подпунктах 1</w:t>
        </w:r>
      </w:hyperlink>
      <w:r>
        <w:t xml:space="preserve"> и </w:t>
      </w:r>
      <w:hyperlink w:anchor="P572" w:tooltip="2) III класс опасности - для опасных производственных объектов, опасных в части выбросов продукции с содержанием сернистого водорода от 1 процента до 6 процентов объема такой продукции;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31" w:name="P574"/>
      <w:bookmarkEnd w:id="31"/>
      <w:r>
        <w:t xml:space="preserve">4. Для газораспределительных станций, </w:t>
      </w:r>
      <w:r>
        <w:t xml:space="preserve">сетей газораспределения и сетей </w:t>
      </w:r>
      <w:proofErr w:type="spellStart"/>
      <w:r>
        <w:t>газопотребления</w:t>
      </w:r>
      <w:proofErr w:type="spellEnd"/>
      <w:r>
        <w:t xml:space="preserve"> устанавливаются следующие классы опасности: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1) II класс опасности - для опасных производственных объектов, предназначенных для транспортировки природного газа под давлением свыше 1,2 </w:t>
      </w:r>
      <w:proofErr w:type="spellStart"/>
      <w:r>
        <w:t>мегапаскаля</w:t>
      </w:r>
      <w:proofErr w:type="spellEnd"/>
      <w:r>
        <w:t xml:space="preserve"> или сжиженног</w:t>
      </w:r>
      <w:r>
        <w:t xml:space="preserve">о углеводородного газа под давлением свыше 1,6 </w:t>
      </w:r>
      <w:proofErr w:type="spellStart"/>
      <w:r>
        <w:t>мегапаскаля</w:t>
      </w:r>
      <w:proofErr w:type="spellEnd"/>
      <w:r>
        <w:t>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2) III класс опасности - для опасных производственных объектов, предназначенных для транспортировки природного газа под давлением свыше 0,005 </w:t>
      </w:r>
      <w:proofErr w:type="spellStart"/>
      <w:r>
        <w:t>мегапаскаля</w:t>
      </w:r>
      <w:proofErr w:type="spellEnd"/>
      <w:r>
        <w:t xml:space="preserve"> до 1,2 </w:t>
      </w:r>
      <w:proofErr w:type="spellStart"/>
      <w:r>
        <w:t>мегапаскаля</w:t>
      </w:r>
      <w:proofErr w:type="spellEnd"/>
      <w:r>
        <w:t xml:space="preserve"> включительно или сжижен</w:t>
      </w:r>
      <w:r>
        <w:t xml:space="preserve">ного углеводородного газа под давлением свыше 0,005 </w:t>
      </w:r>
      <w:proofErr w:type="spellStart"/>
      <w:r>
        <w:t>мегапаскаля</w:t>
      </w:r>
      <w:proofErr w:type="spellEnd"/>
      <w:r>
        <w:t xml:space="preserve"> до 1,6 </w:t>
      </w:r>
      <w:proofErr w:type="spellStart"/>
      <w:r>
        <w:t>мегапаскаля</w:t>
      </w:r>
      <w:proofErr w:type="spellEnd"/>
      <w:r>
        <w:t xml:space="preserve"> включительно.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DA0B1A" w:rsidRDefault="005822E8" w:rsidP="005849E2">
      <w:pPr>
        <w:pStyle w:val="ConsPlusNormal0"/>
        <w:spacing w:before="200"/>
        <w:ind w:firstLine="540"/>
        <w:jc w:val="both"/>
      </w:pPr>
      <w:r>
        <w:t xml:space="preserve">5. Для опасных производственных объектов, указанных в </w:t>
      </w:r>
      <w:hyperlink w:anchor="P536" w:tooltip="2) используется оборудование, работающее под избыточным давлением более 0,07 мегапаскаля:">
        <w:r>
          <w:rPr>
            <w:color w:val="0000FF"/>
          </w:rPr>
          <w:t>пункте 2 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DA0B1A" w:rsidRDefault="005822E8">
      <w:pPr>
        <w:pStyle w:val="ConsPlusNormal0"/>
        <w:spacing w:before="260"/>
        <w:ind w:firstLine="540"/>
        <w:jc w:val="both"/>
      </w:pPr>
      <w:bookmarkStart w:id="32" w:name="P581"/>
      <w:bookmarkEnd w:id="32"/>
      <w:r>
        <w:t>1) III класс опасности - для опасных производственных объектов, осуществляющих теплоснабжение населения и социально значимых категорий потребителей, определяемых в соответствии с законодательством Российской Федерации в сфере теплоснабжения, а также иных о</w:t>
      </w:r>
      <w:r>
        <w:t xml:space="preserve">пасных производственных объектов, на которых применяется оборудование, работающее под избыточным давлением 1,6 </w:t>
      </w:r>
      <w:proofErr w:type="spellStart"/>
      <w:r>
        <w:t>мегапаскаля</w:t>
      </w:r>
      <w:proofErr w:type="spellEnd"/>
      <w:r>
        <w:t xml:space="preserve"> и более (за исключением оборудования автозаправочных станций, предназначенных для заправки транспортных средств природным газом) или </w:t>
      </w:r>
      <w:r>
        <w:t xml:space="preserve">при температуре рабочей </w:t>
      </w:r>
      <w:r>
        <w:lastRenderedPageBreak/>
        <w:t>среды 250 градусов Цельсия и более;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22.02.2017 N 22-ФЗ &quot;О внесении изменения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22.02.2017 N 22-ФЗ)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2) IV класс опасности - для опасных производственных объектов, не указанных в </w:t>
      </w:r>
      <w:hyperlink w:anchor="P581" w:tooltip="1) III класс опасности - для опасных производственных объектов, осуществляющих теплоснабжение населения и социально значимых категорий потребителей, определяемых в соответствии с законодательством Российской Федерации в сфере теплоснабжения, а также иных опасн">
        <w:r>
          <w:rPr>
            <w:color w:val="0000FF"/>
          </w:rPr>
          <w:t>подпункте 1</w:t>
        </w:r>
      </w:hyperlink>
      <w:r>
        <w:t xml:space="preserve"> настоящего п</w:t>
      </w:r>
      <w:r>
        <w:t>ункта.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6. Для опасных производственных объектов, указанных в </w:t>
      </w:r>
      <w:hyperlink w:anchor="P541" w:tooltip="3)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">
        <w:r>
          <w:rPr>
            <w:color w:val="0000FF"/>
          </w:rPr>
          <w:t>пункте 3 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33" w:name="P585"/>
      <w:bookmarkEnd w:id="33"/>
      <w:r>
        <w:t>1) III класс опасности - для подвесных канатных дорог;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2) IV класс опасности - для опасных производственных объектов, не указанных в </w:t>
      </w:r>
      <w:hyperlink w:anchor="P585" w:tooltip="1) III класс опасности - для подвесных канатных дорог;">
        <w:r>
          <w:rPr>
            <w:color w:val="0000FF"/>
          </w:rPr>
          <w:t>подпункте 1</w:t>
        </w:r>
      </w:hyperlink>
      <w:r>
        <w:t xml:space="preserve"> настоящего пункта.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7. Для опасных производственных объектов, указанных в </w:t>
      </w:r>
      <w:hyperlink w:anchor="P543" w:tooltip="4)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">
        <w:r>
          <w:rPr>
            <w:color w:val="0000FF"/>
          </w:rPr>
          <w:t>пункте 4 приложения 1</w:t>
        </w:r>
      </w:hyperlink>
      <w:r>
        <w:t xml:space="preserve"> к настоящему Федеральному закону, устанавливаются следующие классы опас</w:t>
      </w:r>
      <w:r>
        <w:t>ности: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1) II класс опасности - для опасных производственных объектов, на которых используется оборудование, рассчитанное на максимальное количество расплава 10 000 килограммов и более;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2) III класс опасности - для опасных производственных объектов, на кото</w:t>
      </w:r>
      <w:r>
        <w:t>рых используется оборудование, рассчитанное на максимальное количество расплава от 500 до 10 000 килограммов.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8. Для опасных производственных объектов, указанных в </w:t>
      </w:r>
      <w:hyperlink w:anchor="P545" w:tooltip="5)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">
        <w:r>
          <w:rPr>
            <w:color w:val="0000FF"/>
          </w:rPr>
          <w:t>пункте 5 приложения 1</w:t>
        </w:r>
      </w:hyperlink>
      <w:r>
        <w:t xml:space="preserve"> к настоящему Федеральному закону, устанавливаются следующие классы опасности: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34" w:name="P591"/>
      <w:bookmarkEnd w:id="34"/>
      <w:r>
        <w:t xml:space="preserve">1) I класс опасности - для шахт угольной промышленности, а также иных объектов ведения подземных горных работ на участках недр, </w:t>
      </w:r>
      <w:r>
        <w:t>где могут произойти: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взрывы газа и (или) пыли;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внезапные выбросы породы, газа и (или) пыли;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горные удары;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прорывы воды в подземные горные выработки;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2) II класс опасности - для объектов ведения подземных горных работ, не указанных в </w:t>
      </w:r>
      <w:hyperlink w:anchor="P591" w:tooltip="1) I класс опасности - для шахт угольной промышленности, а также иных объектов ведения подземных горных работ на участках недр, где могут произойти:">
        <w:r>
          <w:rPr>
            <w:color w:val="0000FF"/>
          </w:rPr>
          <w:t>подпункте 1</w:t>
        </w:r>
      </w:hyperlink>
      <w:r>
        <w:t xml:space="preserve"> настоящего пункта, для объектов, на которых ведутся открытые горные работы, объем разр</w:t>
      </w:r>
      <w:r>
        <w:t>аботки горной массы которых составляет 1 миллион кубических метров в год и более, для объектов переработки угля (горючих сланцев);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3) III класс опасности - для объектов, на которых ведутся открытые горные работы, объем разработки горной массы которых соста</w:t>
      </w:r>
      <w:r>
        <w:t>вляет от 100 тысяч до 1 миллиона кубических метров в год, а также объектов, на которых ведутся работы по обогащению полезных ископаемых (за исключением объектов переработки угля (горючих сланцев);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4) IV класс опасности - для объектов, на которых ведутся от</w:t>
      </w:r>
      <w:r>
        <w:t>крытые горные работы, объем разработки горной массы которых составляет менее чем 100 тысяч кубических метров в год.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35" w:name="P599"/>
      <w:bookmarkEnd w:id="35"/>
      <w:r>
        <w:t xml:space="preserve">9. Для опасных производственных объектов, указанных в </w:t>
      </w:r>
      <w:hyperlink w:anchor="P547" w:tooltip="6) осуществляется хранение или переработка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яется хр">
        <w:r>
          <w:rPr>
            <w:color w:val="0000FF"/>
          </w:rPr>
          <w:t>пункте 6 приложения 1</w:t>
        </w:r>
      </w:hyperlink>
      <w:r>
        <w:t xml:space="preserve"> к настоящему Федеральному з</w:t>
      </w:r>
      <w:r>
        <w:t>акону, устанавливаются следующие классы опасности: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1) III класс опасности - для элеваторов, опасных производственных объектов мукомольного, крупяного и комбикормового производства;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2) IV класс опасности - для иных опасных производственных объектов.</w:t>
      </w:r>
    </w:p>
    <w:p w:rsidR="00DA0B1A" w:rsidRDefault="005822E8">
      <w:pPr>
        <w:pStyle w:val="ConsPlusNormal0"/>
        <w:spacing w:before="200"/>
        <w:ind w:firstLine="540"/>
        <w:jc w:val="both"/>
      </w:pPr>
      <w:bookmarkStart w:id="36" w:name="P602"/>
      <w:bookmarkEnd w:id="36"/>
      <w:r>
        <w:t>10. В с</w:t>
      </w:r>
      <w:r>
        <w:t xml:space="preserve">лучае, если для опасного производственного объекта по указанным в </w:t>
      </w:r>
      <w:hyperlink w:anchor="P567" w:tooltip="1. Классы опасности опасных производственных объектов, указанных в пункте 1 приложения 1 к настоящему Федеральному закону (за исключением объектов, указанных в пунктах 2, 3 и 4 настоящего приложения), устанавливаются исходя из количества опасного вещества или ">
        <w:r>
          <w:rPr>
            <w:color w:val="0000FF"/>
          </w:rPr>
          <w:t>пунктах 1</w:t>
        </w:r>
      </w:hyperlink>
      <w:r>
        <w:t xml:space="preserve"> - </w:t>
      </w:r>
      <w:hyperlink w:anchor="P599" w:tooltip="9. Для опасных производственных объектов, указанных в пункте 6 приложения 1 к настоящему Федеральному закону, устанавливаются следующие классы опасности:">
        <w:r>
          <w:rPr>
            <w:color w:val="0000FF"/>
          </w:rPr>
          <w:t>9</w:t>
        </w:r>
      </w:hyperlink>
      <w:r>
        <w:t xml:space="preserve"> настоящего приложения критериям могут быть установлены разные классы опасности, устанавливается наиболее высокий класс опасности.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lastRenderedPageBreak/>
        <w:t>11. В случае, если о</w:t>
      </w:r>
      <w:r>
        <w:t xml:space="preserve">пасный производственный объект, для которого в соответствии с </w:t>
      </w:r>
      <w:hyperlink w:anchor="P567" w:tooltip="1. Классы опасности опасных производственных объектов, указанных в пункте 1 приложения 1 к настоящему Федеральному закону (за исключением объектов, указанных в пунктах 2, 3 и 4 настоящего приложения), устанавливаются исходя из количества опасного вещества или ">
        <w:r>
          <w:rPr>
            <w:color w:val="0000FF"/>
          </w:rPr>
          <w:t>пунктами 1</w:t>
        </w:r>
      </w:hyperlink>
      <w:r>
        <w:t xml:space="preserve"> - </w:t>
      </w:r>
      <w:hyperlink w:anchor="P602" w:tooltip="10. В случае, если для опасного производственного объекта по указанным в пунктах 1 - 9 настоящего приложения критериям могут быть установлены разные классы опасности, устанавливается наиболее высокий класс опасности.">
        <w:r>
          <w:rPr>
            <w:color w:val="0000FF"/>
          </w:rPr>
          <w:t>10</w:t>
        </w:r>
      </w:hyperlink>
      <w:r>
        <w:t xml:space="preserve"> настоящего приложения должен быть установлен II, III или IV класс опасности, расположен на землях особо охраняемых природных территорий, континентал</w:t>
      </w:r>
      <w:r>
        <w:t>ьном шельфе Российской Федерации, во внутренних морских водах, в территориальном море или прилежащей зоне Российской Федерации, на искусственном земельном участке, созданном на водном объекте, находящемся в федеральной собственности, для такого опасного пр</w:t>
      </w:r>
      <w:r>
        <w:t>оизводственного объекта устанавливается более высокий класс опасности соответственно.</w:t>
      </w:r>
    </w:p>
    <w:p w:rsidR="00DA0B1A" w:rsidRDefault="005822E8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02.06.2016 N 170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закона</w:t>
        </w:r>
      </w:hyperlink>
      <w:r>
        <w:t xml:space="preserve"> от 02.06.2016 N 170-ФЗ)</w:t>
      </w:r>
    </w:p>
    <w:p w:rsidR="00DA0B1A" w:rsidRDefault="00DA0B1A">
      <w:pPr>
        <w:pStyle w:val="ConsPlusNormal0"/>
        <w:ind w:firstLine="540"/>
        <w:jc w:val="both"/>
      </w:pPr>
    </w:p>
    <w:p w:rsidR="00DA0B1A" w:rsidRDefault="005822E8">
      <w:pPr>
        <w:pStyle w:val="ConsPlusNormal0"/>
        <w:jc w:val="right"/>
        <w:outlineLvl w:val="1"/>
      </w:pPr>
      <w:bookmarkStart w:id="37" w:name="P607"/>
      <w:bookmarkEnd w:id="37"/>
      <w:r>
        <w:t>Таблица 1</w:t>
      </w:r>
    </w:p>
    <w:p w:rsidR="00DA0B1A" w:rsidRDefault="00DA0B1A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0"/>
        <w:gridCol w:w="1620"/>
        <w:gridCol w:w="1620"/>
        <w:gridCol w:w="1980"/>
        <w:gridCol w:w="1800"/>
      </w:tblGrid>
      <w:tr w:rsidR="00DA0B1A">
        <w:tc>
          <w:tcPr>
            <w:tcW w:w="2760" w:type="dxa"/>
            <w:vMerge w:val="restart"/>
          </w:tcPr>
          <w:p w:rsidR="00DA0B1A" w:rsidRDefault="005822E8">
            <w:pPr>
              <w:pStyle w:val="ConsPlusNormal0"/>
              <w:jc w:val="center"/>
            </w:pPr>
            <w:r>
              <w:t>Наименование опасного вещества</w:t>
            </w:r>
          </w:p>
        </w:tc>
        <w:tc>
          <w:tcPr>
            <w:tcW w:w="7020" w:type="dxa"/>
            <w:gridSpan w:val="4"/>
          </w:tcPr>
          <w:p w:rsidR="00DA0B1A" w:rsidRDefault="005822E8">
            <w:pPr>
              <w:pStyle w:val="ConsPlusNormal0"/>
              <w:jc w:val="center"/>
            </w:pPr>
            <w:r>
              <w:t>Количество опасного вещества, т</w:t>
            </w:r>
          </w:p>
        </w:tc>
      </w:tr>
      <w:tr w:rsidR="00DA0B1A">
        <w:tc>
          <w:tcPr>
            <w:tcW w:w="2760" w:type="dxa"/>
            <w:vMerge/>
          </w:tcPr>
          <w:p w:rsidR="00DA0B1A" w:rsidRDefault="00DA0B1A">
            <w:pPr>
              <w:pStyle w:val="ConsPlusNormal0"/>
            </w:pP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I класс опасности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II класс опасности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III класс опасности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IV класс опасности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Аммиак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 и более, но менее 5000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10 и более, но менее 50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Нитрат аммония (нитрат аммония и смеси аммония, в которых содержание азота из нитрата аммония составляет более 28 процентов массы, а также водные растворы нитрата аммония, в которых концентрация нитрата амм</w:t>
            </w:r>
            <w:r>
              <w:t>ония превышает 90 процентов массы)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25 000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2500 и более, но менее 25 000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250 и более, но менее 2500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50 и более, но менее 250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Нитрат аммония в форме удобрений (простые удобрения на основе нитрата аммония, а также сложные удобрения, в которых содержа</w:t>
            </w:r>
            <w:r>
              <w:t>ние азота из нитрата аммония составляет более 28 процентов массы (сложные удобрения содержат нитрат аммония вместе с фосфатом и (или) калием)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100 000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10 000 и более, но менее 100 000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1000 и более, но менее 10 000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более, но менее 1000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Акрилонитрил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4 и более, но менее 20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Хлор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250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25 и более, но менее 250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2,5 и более, но менее 25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0,5 и более, но менее 2,5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Оксид этилена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Цианистый водород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 и более, но менее 20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0,4 и более, но менее 2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Фтористый водород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Сернистый водород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lastRenderedPageBreak/>
              <w:t>Диоксид серы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2500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250 и более, но менее 2500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25 и более, но менее 250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5 и более, но менее 25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proofErr w:type="spellStart"/>
            <w:r>
              <w:t>Триоксид</w:t>
            </w:r>
            <w:proofErr w:type="spellEnd"/>
            <w:r>
              <w:t xml:space="preserve"> серы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750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75 и более, но менее 750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7,</w:t>
            </w:r>
            <w:r>
              <w:t>5 и более, но менее 75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1,5 и более, но менее 7,5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Алкилы свинца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5 и более, но менее 50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Фосген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7,5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0,75 и более, но менее 7,5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0,075 и более, но менее 0,75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0,015 и более, но менее 0,075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proofErr w:type="spellStart"/>
            <w:r>
              <w:t>Метилизоцианат</w:t>
            </w:r>
            <w:proofErr w:type="spellEnd"/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1,5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0,15 и более, но менее 1,5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0,015 и более, но менее 0,15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0,003 и более, но менее 0,015</w:t>
            </w:r>
          </w:p>
        </w:tc>
      </w:tr>
    </w:tbl>
    <w:p w:rsidR="00DA0B1A" w:rsidRDefault="00DA0B1A">
      <w:pPr>
        <w:pStyle w:val="ConsPlusNormal0"/>
        <w:jc w:val="both"/>
      </w:pPr>
    </w:p>
    <w:p w:rsidR="00DA0B1A" w:rsidRDefault="005822E8">
      <w:pPr>
        <w:pStyle w:val="ConsPlusNormal0"/>
        <w:jc w:val="right"/>
        <w:outlineLvl w:val="1"/>
      </w:pPr>
      <w:bookmarkStart w:id="38" w:name="P686"/>
      <w:bookmarkEnd w:id="38"/>
      <w:r>
        <w:t>Таблица 2</w:t>
      </w:r>
    </w:p>
    <w:p w:rsidR="00DA0B1A" w:rsidRDefault="00DA0B1A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0"/>
        <w:gridCol w:w="1620"/>
        <w:gridCol w:w="1620"/>
        <w:gridCol w:w="1980"/>
        <w:gridCol w:w="1800"/>
      </w:tblGrid>
      <w:tr w:rsidR="00DA0B1A">
        <w:tc>
          <w:tcPr>
            <w:tcW w:w="2760" w:type="dxa"/>
            <w:vMerge w:val="restart"/>
          </w:tcPr>
          <w:p w:rsidR="00DA0B1A" w:rsidRDefault="005822E8">
            <w:pPr>
              <w:pStyle w:val="ConsPlusNormal0"/>
              <w:jc w:val="center"/>
            </w:pPr>
            <w:r>
              <w:t>Виды опасных веществ</w:t>
            </w:r>
          </w:p>
        </w:tc>
        <w:tc>
          <w:tcPr>
            <w:tcW w:w="7020" w:type="dxa"/>
            <w:gridSpan w:val="4"/>
          </w:tcPr>
          <w:p w:rsidR="00DA0B1A" w:rsidRDefault="005822E8">
            <w:pPr>
              <w:pStyle w:val="ConsPlusNormal0"/>
              <w:jc w:val="center"/>
            </w:pPr>
            <w:r>
              <w:t>Количество опасных веществ, т</w:t>
            </w:r>
          </w:p>
        </w:tc>
      </w:tr>
      <w:tr w:rsidR="00DA0B1A">
        <w:tc>
          <w:tcPr>
            <w:tcW w:w="2760" w:type="dxa"/>
            <w:vMerge/>
          </w:tcPr>
          <w:p w:rsidR="00DA0B1A" w:rsidRDefault="00DA0B1A">
            <w:pPr>
              <w:pStyle w:val="ConsPlusNormal0"/>
            </w:pP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I класс опасности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II класс опасности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III класс опасности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IV класс опасности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Воспламеняющиеся и горючие газы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Горючие жидкости, находящиеся на товарно-сырьевых складах и базах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500 000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50 000 и более, но менее 500 000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1000 и более, но мен</w:t>
            </w:r>
            <w:r>
              <w:t>ее 50 000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-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Горючие жидкости, используемые в технологическом процессе или транспортируемые по магистральному трубопроводу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Токсичные вещества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Высокотоксичные вещества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 и более, но менее 20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0,1 и более, но менее 2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Окисляющие вещества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менее 20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Взрывчатые вещества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50 и более, но менее 500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менее 50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-</w:t>
            </w:r>
          </w:p>
        </w:tc>
      </w:tr>
      <w:tr w:rsidR="00DA0B1A">
        <w:tc>
          <w:tcPr>
            <w:tcW w:w="2760" w:type="dxa"/>
          </w:tcPr>
          <w:p w:rsidR="00DA0B1A" w:rsidRDefault="005822E8">
            <w:pPr>
              <w:pStyle w:val="ConsPlusNormal0"/>
            </w:pPr>
            <w:r>
              <w:t>Вещества, представляющие опасность для окружающей среды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2000 и более</w:t>
            </w:r>
          </w:p>
        </w:tc>
        <w:tc>
          <w:tcPr>
            <w:tcW w:w="1620" w:type="dxa"/>
          </w:tcPr>
          <w:p w:rsidR="00DA0B1A" w:rsidRDefault="005822E8">
            <w:pPr>
              <w:pStyle w:val="ConsPlusNormal0"/>
              <w:jc w:val="center"/>
            </w:pPr>
            <w:r>
              <w:t>200 и более, но менее 2000</w:t>
            </w:r>
          </w:p>
        </w:tc>
        <w:tc>
          <w:tcPr>
            <w:tcW w:w="1980" w:type="dxa"/>
          </w:tcPr>
          <w:p w:rsidR="00DA0B1A" w:rsidRDefault="005822E8">
            <w:pPr>
              <w:pStyle w:val="ConsPlusNormal0"/>
              <w:jc w:val="center"/>
            </w:pPr>
            <w:r>
              <w:t>20 и более, но менее 200</w:t>
            </w:r>
          </w:p>
        </w:tc>
        <w:tc>
          <w:tcPr>
            <w:tcW w:w="1800" w:type="dxa"/>
          </w:tcPr>
          <w:p w:rsidR="00DA0B1A" w:rsidRDefault="005822E8">
            <w:pPr>
              <w:pStyle w:val="ConsPlusNormal0"/>
              <w:jc w:val="center"/>
            </w:pPr>
            <w:r>
              <w:t>1 и более, но мен</w:t>
            </w:r>
            <w:r>
              <w:t>ее 20</w:t>
            </w:r>
          </w:p>
        </w:tc>
      </w:tr>
    </w:tbl>
    <w:p w:rsidR="00DA0B1A" w:rsidRDefault="00DA0B1A">
      <w:pPr>
        <w:pStyle w:val="ConsPlusNormal0"/>
        <w:jc w:val="both"/>
      </w:pPr>
    </w:p>
    <w:p w:rsidR="00DA0B1A" w:rsidRDefault="005822E8">
      <w:pPr>
        <w:pStyle w:val="ConsPlusNormal0"/>
        <w:ind w:firstLine="540"/>
        <w:jc w:val="both"/>
      </w:pPr>
      <w:r>
        <w:t xml:space="preserve">Примечания: 1. Для опасных веществ, не указанных в </w:t>
      </w:r>
      <w:hyperlink w:anchor="P607" w:tooltip="Таблица 1">
        <w:r>
          <w:rPr>
            <w:color w:val="0000FF"/>
          </w:rPr>
          <w:t>таблице 1</w:t>
        </w:r>
      </w:hyperlink>
      <w:r>
        <w:t xml:space="preserve"> настоящего приложения, применяются данные, содержащиеся в </w:t>
      </w:r>
      <w:hyperlink w:anchor="P686" w:tooltip="Таблица 2">
        <w:r>
          <w:rPr>
            <w:color w:val="0000FF"/>
          </w:rPr>
          <w:t>таблице 2</w:t>
        </w:r>
      </w:hyperlink>
      <w:r>
        <w:t xml:space="preserve"> настоящего приложения.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2. При наличии различных опасных веществ одного вида их количества суммируются.</w:t>
      </w:r>
    </w:p>
    <w:p w:rsidR="00DA0B1A" w:rsidRDefault="005822E8" w:rsidP="005849E2">
      <w:pPr>
        <w:pStyle w:val="ConsPlusNormal0"/>
        <w:spacing w:before="200"/>
        <w:ind w:firstLine="540"/>
        <w:jc w:val="both"/>
      </w:pPr>
      <w:bookmarkStart w:id="39" w:name="P737"/>
      <w:bookmarkEnd w:id="39"/>
      <w:r>
        <w:t>3. В случае, если расстояние между опасными производственными объектами составляет менее чем пятьсот метров, независимо от того, эксплуатируются они одной организацией или разн</w:t>
      </w:r>
      <w:r>
        <w:t xml:space="preserve">ыми организациями, </w:t>
      </w:r>
      <w:r>
        <w:lastRenderedPageBreak/>
        <w:t>учитывается суммарное количество опасных веществ одного вида.</w:t>
      </w:r>
      <w:bookmarkStart w:id="40" w:name="_GoBack"/>
      <w:bookmarkEnd w:id="40"/>
    </w:p>
    <w:p w:rsidR="00DA0B1A" w:rsidRDefault="005822E8">
      <w:pPr>
        <w:pStyle w:val="ConsPlusNormal0"/>
        <w:spacing w:before="260"/>
        <w:ind w:firstLine="540"/>
        <w:jc w:val="both"/>
      </w:pPr>
      <w:r>
        <w:t xml:space="preserve">4. Правило, указанное в </w:t>
      </w:r>
      <w:hyperlink w:anchor="P737" w:tooltip="3. В случае, если расстояние между опасными производственными объектами составляет менее чем пятьсот метров, независимо от того, эксплуатируются они одной организацией или разными организациями, учитывается суммарное количество опасных веществ одного вида.">
        <w:r>
          <w:rPr>
            <w:color w:val="0000FF"/>
          </w:rPr>
          <w:t>пункте 3</w:t>
        </w:r>
      </w:hyperlink>
      <w:r>
        <w:t xml:space="preserve"> настоящего примечания, применяется с учетом следующих особенностей: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>1) в случае, если в соответствии со сведениями, содержащимися в декларации промышленной безопасности опасного производственного объекта, иные опасные производственные объекты в пределах вероятной зоны действия поражающих факторов аварии на таком опасном пр</w:t>
      </w:r>
      <w:r>
        <w:t>оизводственном объекте не располагаются, суммарное количество опасных веществ одного вида, которые находятся или могут находиться на таком опасном производственном объекте и иных опасных производственных объектах, при определении класса опасности такого оп</w:t>
      </w:r>
      <w:r>
        <w:t>асного производственного объекта не учитывается;</w:t>
      </w:r>
    </w:p>
    <w:p w:rsidR="00DA0B1A" w:rsidRDefault="005822E8">
      <w:pPr>
        <w:pStyle w:val="ConsPlusNormal0"/>
        <w:spacing w:before="200"/>
        <w:ind w:firstLine="540"/>
        <w:jc w:val="both"/>
      </w:pPr>
      <w:r>
        <w:t xml:space="preserve">2) при установлении класса опасности опасного производственного объекта трубопроводного транспорта (опасного производственного объекта магистрального трубопровода для транспортирования жидких и газообразных </w:t>
      </w:r>
      <w:r>
        <w:t xml:space="preserve">углеводородов, морского трубопровода, промыслового (межпромыслового) трубопровода, трубопровода для транспортирования широкой фракции легких углеводородов и сжиженных углеводородных газов, </w:t>
      </w:r>
      <w:proofErr w:type="spellStart"/>
      <w:r>
        <w:t>аммиакопровода</w:t>
      </w:r>
      <w:proofErr w:type="spellEnd"/>
      <w:r>
        <w:t>) суммарное количество опасных веществ одного вида, к</w:t>
      </w:r>
      <w:r>
        <w:t>оторые находятся или могут находиться в линейных частях присоединенных трубопроводов, оснащенных отключающей трубопроводной арматурой, обеспечивающей возможность автоматического управления остановкой технологического процесса, учитывается до узлов такой ар</w:t>
      </w:r>
      <w:r>
        <w:t>матуры, расположенных на расстоянии не менее 500 метров от границ указанного опасного производственного объекта.</w:t>
      </w:r>
    </w:p>
    <w:p w:rsidR="00DA0B1A" w:rsidRDefault="005822E8">
      <w:pPr>
        <w:pStyle w:val="ConsPlusNormal0"/>
        <w:jc w:val="both"/>
      </w:pPr>
      <w:r>
        <w:t xml:space="preserve">(п. 4 введен Федеральным </w:t>
      </w:r>
      <w:hyperlink r:id="rId287" w:tooltip="Федеральный закон от 14.11.2023 N 534-ФЗ &quot;О внесении изменений в Федеральный закон &quot;О промышленной безопасности опасных производственных объектов&quot; {КонсультантПлюс}">
        <w:r>
          <w:rPr>
            <w:color w:val="0000FF"/>
          </w:rPr>
          <w:t>законом</w:t>
        </w:r>
      </w:hyperlink>
      <w:r>
        <w:t xml:space="preserve"> от 14.11.2023 N 534-ФЗ)</w:t>
      </w:r>
    </w:p>
    <w:p w:rsidR="00DA0B1A" w:rsidRDefault="00DA0B1A">
      <w:pPr>
        <w:pStyle w:val="ConsPlusNormal0"/>
      </w:pPr>
    </w:p>
    <w:p w:rsidR="00DA0B1A" w:rsidRDefault="00DA0B1A">
      <w:pPr>
        <w:pStyle w:val="ConsPlusNormal0"/>
      </w:pPr>
    </w:p>
    <w:p w:rsidR="00DA0B1A" w:rsidRDefault="00DA0B1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A0B1A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E8" w:rsidRDefault="005822E8">
      <w:r>
        <w:separator/>
      </w:r>
    </w:p>
  </w:endnote>
  <w:endnote w:type="continuationSeparator" w:id="0">
    <w:p w:rsidR="005822E8" w:rsidRDefault="0058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E8" w:rsidRDefault="005822E8">
      <w:r>
        <w:separator/>
      </w:r>
    </w:p>
  </w:footnote>
  <w:footnote w:type="continuationSeparator" w:id="0">
    <w:p w:rsidR="005822E8" w:rsidRDefault="0058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B1A"/>
    <w:rsid w:val="005822E8"/>
    <w:rsid w:val="005849E2"/>
    <w:rsid w:val="00D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892E6-BA35-4ADD-858C-553E3221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4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49E2"/>
  </w:style>
  <w:style w:type="paragraph" w:styleId="a5">
    <w:name w:val="footer"/>
    <w:basedOn w:val="a"/>
    <w:link w:val="a6"/>
    <w:uiPriority w:val="99"/>
    <w:unhideWhenUsed/>
    <w:rsid w:val="005849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42907&amp;dst=100056" TargetMode="External"/><Relationship Id="rId21" Type="http://schemas.openxmlformats.org/officeDocument/2006/relationships/hyperlink" Target="https://login.consultant.ru/link/?req=doc&amp;base=LAW&amp;n=173386&amp;dst=100265" TargetMode="External"/><Relationship Id="rId42" Type="http://schemas.openxmlformats.org/officeDocument/2006/relationships/hyperlink" Target="https://login.consultant.ru/link/?req=doc&amp;base=LAW&amp;n=102922&amp;dst=100054" TargetMode="External"/><Relationship Id="rId63" Type="http://schemas.openxmlformats.org/officeDocument/2006/relationships/hyperlink" Target="https://login.consultant.ru/link/?req=doc&amp;base=LAW&amp;n=164519&amp;dst=100005" TargetMode="External"/><Relationship Id="rId84" Type="http://schemas.openxmlformats.org/officeDocument/2006/relationships/hyperlink" Target="https://login.consultant.ru/link/?req=doc&amp;base=LAW&amp;n=142907&amp;dst=100038" TargetMode="External"/><Relationship Id="rId138" Type="http://schemas.openxmlformats.org/officeDocument/2006/relationships/hyperlink" Target="https://login.consultant.ru/link/?req=doc&amp;base=LAW&amp;n=142907&amp;dst=100070" TargetMode="External"/><Relationship Id="rId159" Type="http://schemas.openxmlformats.org/officeDocument/2006/relationships/hyperlink" Target="https://login.consultant.ru/link/?req=doc&amp;base=LAW&amp;n=362449&amp;dst=100010" TargetMode="External"/><Relationship Id="rId170" Type="http://schemas.openxmlformats.org/officeDocument/2006/relationships/hyperlink" Target="https://login.consultant.ru/link/?req=doc&amp;base=LAW&amp;n=417725&amp;dst=100050" TargetMode="External"/><Relationship Id="rId191" Type="http://schemas.openxmlformats.org/officeDocument/2006/relationships/hyperlink" Target="https://login.consultant.ru/link/?req=doc&amp;base=LAW&amp;n=473274&amp;dst=100010" TargetMode="External"/><Relationship Id="rId205" Type="http://schemas.openxmlformats.org/officeDocument/2006/relationships/hyperlink" Target="https://login.consultant.ru/link/?req=doc&amp;base=LAW&amp;n=148496&amp;dst=100043" TargetMode="External"/><Relationship Id="rId226" Type="http://schemas.openxmlformats.org/officeDocument/2006/relationships/hyperlink" Target="https://login.consultant.ru/link/?req=doc&amp;base=LAW&amp;n=461806&amp;dst=100019" TargetMode="External"/><Relationship Id="rId247" Type="http://schemas.openxmlformats.org/officeDocument/2006/relationships/hyperlink" Target="https://login.consultant.ru/link/?req=doc&amp;base=LAW&amp;n=503593&amp;dst=100020" TargetMode="External"/><Relationship Id="rId107" Type="http://schemas.openxmlformats.org/officeDocument/2006/relationships/hyperlink" Target="https://login.consultant.ru/link/?req=doc&amp;base=LAW&amp;n=116984&amp;dst=100068" TargetMode="External"/><Relationship Id="rId268" Type="http://schemas.openxmlformats.org/officeDocument/2006/relationships/hyperlink" Target="https://login.consultant.ru/link/?req=doc&amp;base=LAW&amp;n=142907&amp;dst=100141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300837&amp;dst=100193" TargetMode="External"/><Relationship Id="rId32" Type="http://schemas.openxmlformats.org/officeDocument/2006/relationships/hyperlink" Target="https://login.consultant.ru/link/?req=doc&amp;base=LAW&amp;n=303482&amp;dst=100009" TargetMode="External"/><Relationship Id="rId53" Type="http://schemas.openxmlformats.org/officeDocument/2006/relationships/hyperlink" Target="https://login.consultant.ru/link/?req=doc&amp;base=LAW&amp;n=148496&amp;dst=100019" TargetMode="External"/><Relationship Id="rId74" Type="http://schemas.openxmlformats.org/officeDocument/2006/relationships/hyperlink" Target="https://login.consultant.ru/link/?req=doc&amp;base=LAW&amp;n=164519&amp;dst=100005" TargetMode="External"/><Relationship Id="rId128" Type="http://schemas.openxmlformats.org/officeDocument/2006/relationships/hyperlink" Target="https://login.consultant.ru/link/?req=doc&amp;base=LAW&amp;n=142907&amp;dst=100060" TargetMode="External"/><Relationship Id="rId149" Type="http://schemas.openxmlformats.org/officeDocument/2006/relationships/hyperlink" Target="https://login.consultant.ru/link/?req=doc&amp;base=LAW&amp;n=470964&amp;dst=100147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03482&amp;dst=100010" TargetMode="External"/><Relationship Id="rId160" Type="http://schemas.openxmlformats.org/officeDocument/2006/relationships/hyperlink" Target="https://login.consultant.ru/link/?req=doc&amp;base=LAW&amp;n=142907&amp;dst=100080" TargetMode="External"/><Relationship Id="rId181" Type="http://schemas.openxmlformats.org/officeDocument/2006/relationships/hyperlink" Target="https://login.consultant.ru/link/?req=doc&amp;base=LAW&amp;n=169838&amp;dst=100029" TargetMode="External"/><Relationship Id="rId216" Type="http://schemas.openxmlformats.org/officeDocument/2006/relationships/hyperlink" Target="https://login.consultant.ru/link/?req=doc&amp;base=LAW&amp;n=465446&amp;dst=100034" TargetMode="External"/><Relationship Id="rId237" Type="http://schemas.openxmlformats.org/officeDocument/2006/relationships/hyperlink" Target="https://login.consultant.ru/link/?req=doc&amp;base=LAW&amp;n=416128&amp;dst=100019" TargetMode="External"/><Relationship Id="rId258" Type="http://schemas.openxmlformats.org/officeDocument/2006/relationships/hyperlink" Target="https://login.consultant.ru/link/?req=doc&amp;base=LAW&amp;n=169838&amp;dst=100033" TargetMode="External"/><Relationship Id="rId279" Type="http://schemas.openxmlformats.org/officeDocument/2006/relationships/hyperlink" Target="https://login.consultant.ru/link/?req=doc&amp;base=LAW&amp;n=198858&amp;dst=100016" TargetMode="External"/><Relationship Id="rId22" Type="http://schemas.openxmlformats.org/officeDocument/2006/relationships/hyperlink" Target="https://login.consultant.ru/link/?req=doc&amp;base=LAW&amp;n=298681&amp;dst=100104" TargetMode="External"/><Relationship Id="rId43" Type="http://schemas.openxmlformats.org/officeDocument/2006/relationships/hyperlink" Target="https://login.consultant.ru/link/?req=doc&amp;base=LAW&amp;n=142907&amp;dst=100011" TargetMode="External"/><Relationship Id="rId64" Type="http://schemas.openxmlformats.org/officeDocument/2006/relationships/hyperlink" Target="https://login.consultant.ru/link/?req=doc&amp;base=LAW&amp;n=470964&amp;dst=100126" TargetMode="External"/><Relationship Id="rId118" Type="http://schemas.openxmlformats.org/officeDocument/2006/relationships/hyperlink" Target="https://login.consultant.ru/link/?req=doc&amp;base=LAW&amp;n=501392&amp;dst=100268" TargetMode="External"/><Relationship Id="rId139" Type="http://schemas.openxmlformats.org/officeDocument/2006/relationships/hyperlink" Target="https://login.consultant.ru/link/?req=doc&amp;base=LAW&amp;n=142907&amp;dst=100072" TargetMode="External"/><Relationship Id="rId85" Type="http://schemas.openxmlformats.org/officeDocument/2006/relationships/hyperlink" Target="https://login.consultant.ru/link/?req=doc&amp;base=LAW&amp;n=507299&amp;dst=104142" TargetMode="External"/><Relationship Id="rId150" Type="http://schemas.openxmlformats.org/officeDocument/2006/relationships/hyperlink" Target="https://login.consultant.ru/link/?req=doc&amp;base=LAW&amp;n=362449&amp;dst=100010" TargetMode="External"/><Relationship Id="rId171" Type="http://schemas.openxmlformats.org/officeDocument/2006/relationships/hyperlink" Target="https://login.consultant.ru/link/?req=doc&amp;base=LAW&amp;n=465446&amp;dst=100028" TargetMode="External"/><Relationship Id="rId192" Type="http://schemas.openxmlformats.org/officeDocument/2006/relationships/hyperlink" Target="https://login.consultant.ru/link/?req=doc&amp;base=LAW&amp;n=148496&amp;dst=100032" TargetMode="External"/><Relationship Id="rId206" Type="http://schemas.openxmlformats.org/officeDocument/2006/relationships/hyperlink" Target="https://login.consultant.ru/link/?req=doc&amp;base=LAW&amp;n=148496&amp;dst=100048" TargetMode="External"/><Relationship Id="rId227" Type="http://schemas.openxmlformats.org/officeDocument/2006/relationships/hyperlink" Target="https://login.consultant.ru/link/?req=doc&amp;base=LAW&amp;n=360228&amp;dst=100010" TargetMode="External"/><Relationship Id="rId248" Type="http://schemas.openxmlformats.org/officeDocument/2006/relationships/hyperlink" Target="https://login.consultant.ru/link/?req=doc&amp;base=LAW&amp;n=496567" TargetMode="External"/><Relationship Id="rId269" Type="http://schemas.openxmlformats.org/officeDocument/2006/relationships/hyperlink" Target="https://login.consultant.ru/link/?req=doc&amp;base=LAW&amp;n=300837&amp;dst=100198" TargetMode="External"/><Relationship Id="rId12" Type="http://schemas.openxmlformats.org/officeDocument/2006/relationships/hyperlink" Target="https://login.consultant.ru/link/?req=doc&amp;base=LAW&amp;n=83310&amp;dst=100067" TargetMode="External"/><Relationship Id="rId33" Type="http://schemas.openxmlformats.org/officeDocument/2006/relationships/hyperlink" Target="https://login.consultant.ru/link/?req=doc&amp;base=LAW&amp;n=440511&amp;dst=100157" TargetMode="External"/><Relationship Id="rId108" Type="http://schemas.openxmlformats.org/officeDocument/2006/relationships/hyperlink" Target="https://login.consultant.ru/link/?req=doc&amp;base=LAW&amp;n=173386&amp;dst=100266" TargetMode="External"/><Relationship Id="rId129" Type="http://schemas.openxmlformats.org/officeDocument/2006/relationships/hyperlink" Target="https://login.consultant.ru/link/?req=doc&amp;base=LAW&amp;n=440506&amp;dst=100278" TargetMode="External"/><Relationship Id="rId280" Type="http://schemas.openxmlformats.org/officeDocument/2006/relationships/hyperlink" Target="https://login.consultant.ru/link/?req=doc&amp;base=LAW&amp;n=213159&amp;dst=100009" TargetMode="External"/><Relationship Id="rId54" Type="http://schemas.openxmlformats.org/officeDocument/2006/relationships/hyperlink" Target="https://login.consultant.ru/link/?req=doc&amp;base=LAW&amp;n=164519&amp;dst=100005" TargetMode="External"/><Relationship Id="rId75" Type="http://schemas.openxmlformats.org/officeDocument/2006/relationships/hyperlink" Target="https://login.consultant.ru/link/?req=doc&amp;base=LAW&amp;n=470964&amp;dst=100129" TargetMode="External"/><Relationship Id="rId96" Type="http://schemas.openxmlformats.org/officeDocument/2006/relationships/hyperlink" Target="https://login.consultant.ru/link/?req=doc&amp;base=LAW&amp;n=461806&amp;dst=100010" TargetMode="External"/><Relationship Id="rId140" Type="http://schemas.openxmlformats.org/officeDocument/2006/relationships/hyperlink" Target="https://login.consultant.ru/link/?req=doc&amp;base=LAW&amp;n=461806&amp;dst=100011" TargetMode="External"/><Relationship Id="rId161" Type="http://schemas.openxmlformats.org/officeDocument/2006/relationships/hyperlink" Target="https://login.consultant.ru/link/?req=doc&amp;base=LAW&amp;n=142907&amp;dst=100083" TargetMode="External"/><Relationship Id="rId182" Type="http://schemas.openxmlformats.org/officeDocument/2006/relationships/hyperlink" Target="https://login.consultant.ru/link/?req=doc&amp;base=LAW&amp;n=417725&amp;dst=100010" TargetMode="External"/><Relationship Id="rId217" Type="http://schemas.openxmlformats.org/officeDocument/2006/relationships/hyperlink" Target="https://login.consultant.ru/link/?req=doc&amp;base=LAW&amp;n=465446&amp;dst=100036" TargetMode="External"/><Relationship Id="rId6" Type="http://schemas.openxmlformats.org/officeDocument/2006/relationships/hyperlink" Target="https://login.consultant.ru/link/?req=doc&amp;base=LAW&amp;n=464311&amp;dst=100147" TargetMode="External"/><Relationship Id="rId238" Type="http://schemas.openxmlformats.org/officeDocument/2006/relationships/hyperlink" Target="https://login.consultant.ru/link/?req=doc&amp;base=LAW&amp;n=169838&amp;dst=100030" TargetMode="External"/><Relationship Id="rId259" Type="http://schemas.openxmlformats.org/officeDocument/2006/relationships/hyperlink" Target="https://login.consultant.ru/link/?req=doc&amp;base=LAW&amp;n=493202&amp;dst=102702" TargetMode="External"/><Relationship Id="rId23" Type="http://schemas.openxmlformats.org/officeDocument/2006/relationships/hyperlink" Target="https://login.consultant.ru/link/?req=doc&amp;base=LAW&amp;n=471227&amp;dst=100083" TargetMode="External"/><Relationship Id="rId119" Type="http://schemas.openxmlformats.org/officeDocument/2006/relationships/hyperlink" Target="https://login.consultant.ru/link/?req=doc&amp;base=LAW&amp;n=481298&amp;dst=100880" TargetMode="External"/><Relationship Id="rId270" Type="http://schemas.openxmlformats.org/officeDocument/2006/relationships/hyperlink" Target="https://login.consultant.ru/link/?req=doc&amp;base=LAW&amp;n=142907&amp;dst=100142" TargetMode="External"/><Relationship Id="rId44" Type="http://schemas.openxmlformats.org/officeDocument/2006/relationships/hyperlink" Target="https://login.consultant.ru/link/?req=doc&amp;base=LAW&amp;n=142907&amp;dst=100012" TargetMode="External"/><Relationship Id="rId65" Type="http://schemas.openxmlformats.org/officeDocument/2006/relationships/hyperlink" Target="https://login.consultant.ru/link/?req=doc&amp;base=LAW&amp;n=300837&amp;dst=100194" TargetMode="External"/><Relationship Id="rId86" Type="http://schemas.openxmlformats.org/officeDocument/2006/relationships/hyperlink" Target="https://login.consultant.ru/link/?req=doc&amp;base=LAW&amp;n=506878&amp;dst=100266" TargetMode="External"/><Relationship Id="rId130" Type="http://schemas.openxmlformats.org/officeDocument/2006/relationships/hyperlink" Target="https://login.consultant.ru/link/?req=doc&amp;base=LAW&amp;n=496567" TargetMode="External"/><Relationship Id="rId151" Type="http://schemas.openxmlformats.org/officeDocument/2006/relationships/hyperlink" Target="https://login.consultant.ru/link/?req=doc&amp;base=LAW&amp;n=303482&amp;dst=100013" TargetMode="External"/><Relationship Id="rId172" Type="http://schemas.openxmlformats.org/officeDocument/2006/relationships/hyperlink" Target="https://login.consultant.ru/link/?req=doc&amp;base=LAW&amp;n=465446&amp;dst=100030" TargetMode="External"/><Relationship Id="rId193" Type="http://schemas.openxmlformats.org/officeDocument/2006/relationships/hyperlink" Target="https://login.consultant.ru/link/?req=doc&amp;base=LAW&amp;n=473274&amp;dst=100129" TargetMode="External"/><Relationship Id="rId207" Type="http://schemas.openxmlformats.org/officeDocument/2006/relationships/hyperlink" Target="https://login.consultant.ru/link/?req=doc&amp;base=LAW&amp;n=505876&amp;dst=100010" TargetMode="External"/><Relationship Id="rId228" Type="http://schemas.openxmlformats.org/officeDocument/2006/relationships/hyperlink" Target="https://login.consultant.ru/link/?req=doc&amp;base=LAW&amp;n=142907&amp;dst=100123" TargetMode="External"/><Relationship Id="rId249" Type="http://schemas.openxmlformats.org/officeDocument/2006/relationships/hyperlink" Target="https://login.consultant.ru/link/?req=doc&amp;base=LAW&amp;n=503593&amp;dst=100020" TargetMode="External"/><Relationship Id="rId13" Type="http://schemas.openxmlformats.org/officeDocument/2006/relationships/hyperlink" Target="https://login.consultant.ru/link/?req=doc&amp;base=LAW&amp;n=221684&amp;dst=100521" TargetMode="External"/><Relationship Id="rId109" Type="http://schemas.openxmlformats.org/officeDocument/2006/relationships/hyperlink" Target="https://login.consultant.ru/link/?req=doc&amp;base=LAW&amp;n=142907&amp;dst=100055" TargetMode="External"/><Relationship Id="rId260" Type="http://schemas.openxmlformats.org/officeDocument/2006/relationships/hyperlink" Target="https://login.consultant.ru/link/?req=doc&amp;base=LAW&amp;n=436203&amp;dst=100045" TargetMode="External"/><Relationship Id="rId281" Type="http://schemas.openxmlformats.org/officeDocument/2006/relationships/hyperlink" Target="https://login.consultant.ru/link/?req=doc&amp;base=LAW&amp;n=461806&amp;dst=100020" TargetMode="External"/><Relationship Id="rId34" Type="http://schemas.openxmlformats.org/officeDocument/2006/relationships/hyperlink" Target="https://login.consultant.ru/link/?req=doc&amp;base=LAW&amp;n=501438&amp;dst=100656" TargetMode="External"/><Relationship Id="rId50" Type="http://schemas.openxmlformats.org/officeDocument/2006/relationships/hyperlink" Target="https://login.consultant.ru/link/?req=doc&amp;base=LAW&amp;n=142907&amp;dst=100019" TargetMode="External"/><Relationship Id="rId55" Type="http://schemas.openxmlformats.org/officeDocument/2006/relationships/hyperlink" Target="https://login.consultant.ru/link/?req=doc&amp;base=LAW&amp;n=465446&amp;dst=100010" TargetMode="External"/><Relationship Id="rId76" Type="http://schemas.openxmlformats.org/officeDocument/2006/relationships/hyperlink" Target="https://login.consultant.ru/link/?req=doc&amp;base=LAW&amp;n=465446&amp;dst=100017" TargetMode="External"/><Relationship Id="rId97" Type="http://schemas.openxmlformats.org/officeDocument/2006/relationships/hyperlink" Target="https://login.consultant.ru/link/?req=doc&amp;base=LAW&amp;n=494996" TargetMode="External"/><Relationship Id="rId104" Type="http://schemas.openxmlformats.org/officeDocument/2006/relationships/hyperlink" Target="https://login.consultant.ru/link/?req=doc&amp;base=LAW&amp;n=116984&amp;dst=100066" TargetMode="External"/><Relationship Id="rId120" Type="http://schemas.openxmlformats.org/officeDocument/2006/relationships/hyperlink" Target="https://login.consultant.ru/link/?req=doc&amp;base=LAW&amp;n=83293&amp;dst=100327" TargetMode="External"/><Relationship Id="rId125" Type="http://schemas.openxmlformats.org/officeDocument/2006/relationships/hyperlink" Target="https://login.consultant.ru/link/?req=doc&amp;base=LAW&amp;n=470964&amp;dst=100145" TargetMode="External"/><Relationship Id="rId141" Type="http://schemas.openxmlformats.org/officeDocument/2006/relationships/hyperlink" Target="https://login.consultant.ru/link/?req=doc&amp;base=LAW&amp;n=169838&amp;dst=100018" TargetMode="External"/><Relationship Id="rId146" Type="http://schemas.openxmlformats.org/officeDocument/2006/relationships/hyperlink" Target="https://login.consultant.ru/link/?req=doc&amp;base=LAW&amp;n=373518&amp;dst=100256" TargetMode="External"/><Relationship Id="rId167" Type="http://schemas.openxmlformats.org/officeDocument/2006/relationships/hyperlink" Target="https://login.consultant.ru/link/?req=doc&amp;base=LAW&amp;n=142907&amp;dst=100089" TargetMode="External"/><Relationship Id="rId188" Type="http://schemas.openxmlformats.org/officeDocument/2006/relationships/hyperlink" Target="https://login.consultant.ru/link/?req=doc&amp;base=LAW&amp;n=142907&amp;dst=100102" TargetMode="External"/><Relationship Id="rId7" Type="http://schemas.openxmlformats.org/officeDocument/2006/relationships/hyperlink" Target="https://login.consultant.ru/link/?req=doc&amp;base=LAW&amp;n=440506&amp;dst=100272" TargetMode="External"/><Relationship Id="rId71" Type="http://schemas.openxmlformats.org/officeDocument/2006/relationships/hyperlink" Target="https://login.consultant.ru/link/?req=doc&amp;base=LAW&amp;n=164519&amp;dst=100914" TargetMode="External"/><Relationship Id="rId92" Type="http://schemas.openxmlformats.org/officeDocument/2006/relationships/hyperlink" Target="https://login.consultant.ru/link/?req=doc&amp;base=LAW&amp;n=440506&amp;dst=100273" TargetMode="External"/><Relationship Id="rId162" Type="http://schemas.openxmlformats.org/officeDocument/2006/relationships/hyperlink" Target="https://login.consultant.ru/link/?req=doc&amp;base=LAW&amp;n=471053&amp;dst=100010" TargetMode="External"/><Relationship Id="rId183" Type="http://schemas.openxmlformats.org/officeDocument/2006/relationships/hyperlink" Target="https://login.consultant.ru/link/?req=doc&amp;base=LAW&amp;n=208629&amp;dst=100014" TargetMode="External"/><Relationship Id="rId213" Type="http://schemas.openxmlformats.org/officeDocument/2006/relationships/hyperlink" Target="https://login.consultant.ru/link/?req=doc&amp;base=LAW&amp;n=142907&amp;dst=100113" TargetMode="External"/><Relationship Id="rId218" Type="http://schemas.openxmlformats.org/officeDocument/2006/relationships/hyperlink" Target="https://login.consultant.ru/link/?req=doc&amp;base=LAW&amp;n=461806&amp;dst=100016" TargetMode="External"/><Relationship Id="rId234" Type="http://schemas.openxmlformats.org/officeDocument/2006/relationships/hyperlink" Target="https://login.consultant.ru/link/?req=doc&amp;base=LAW&amp;n=416128&amp;dst=100005" TargetMode="External"/><Relationship Id="rId239" Type="http://schemas.openxmlformats.org/officeDocument/2006/relationships/hyperlink" Target="https://login.consultant.ru/link/?req=doc&amp;base=LAW&amp;n=501438&amp;dst=10067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0577&amp;dst=100013" TargetMode="External"/><Relationship Id="rId250" Type="http://schemas.openxmlformats.org/officeDocument/2006/relationships/hyperlink" Target="https://login.consultant.ru/link/?req=doc&amp;base=LAW&amp;n=501438&amp;dst=100702" TargetMode="External"/><Relationship Id="rId255" Type="http://schemas.openxmlformats.org/officeDocument/2006/relationships/hyperlink" Target="https://login.consultant.ru/link/?req=doc&amp;base=LAW&amp;n=367658&amp;dst=100122" TargetMode="External"/><Relationship Id="rId271" Type="http://schemas.openxmlformats.org/officeDocument/2006/relationships/hyperlink" Target="https://login.consultant.ru/link/?req=doc&amp;base=LAW&amp;n=142907&amp;dst=100147" TargetMode="External"/><Relationship Id="rId276" Type="http://schemas.openxmlformats.org/officeDocument/2006/relationships/hyperlink" Target="https://login.consultant.ru/link/?req=doc&amp;base=LAW&amp;n=198858&amp;dst=100013" TargetMode="External"/><Relationship Id="rId24" Type="http://schemas.openxmlformats.org/officeDocument/2006/relationships/hyperlink" Target="https://login.consultant.ru/link/?req=doc&amp;base=LAW&amp;n=142907&amp;dst=100044" TargetMode="External"/><Relationship Id="rId40" Type="http://schemas.openxmlformats.org/officeDocument/2006/relationships/hyperlink" Target="https://login.consultant.ru/link/?req=doc&amp;base=LAW&amp;n=482536&amp;dst=100009" TargetMode="External"/><Relationship Id="rId45" Type="http://schemas.openxmlformats.org/officeDocument/2006/relationships/hyperlink" Target="https://login.consultant.ru/link/?req=doc&amp;base=LAW&amp;n=142907&amp;dst=100014" TargetMode="External"/><Relationship Id="rId66" Type="http://schemas.openxmlformats.org/officeDocument/2006/relationships/hyperlink" Target="https://login.consultant.ru/link/?req=doc&amp;base=LAW&amp;n=470964&amp;dst=100127" TargetMode="External"/><Relationship Id="rId87" Type="http://schemas.openxmlformats.org/officeDocument/2006/relationships/hyperlink" Target="https://login.consultant.ru/link/?req=doc&amp;base=LAW&amp;n=501438&amp;dst=100660" TargetMode="External"/><Relationship Id="rId110" Type="http://schemas.openxmlformats.org/officeDocument/2006/relationships/hyperlink" Target="https://login.consultant.ru/link/?req=doc&amp;base=LAW&amp;n=465446&amp;dst=100019" TargetMode="External"/><Relationship Id="rId115" Type="http://schemas.openxmlformats.org/officeDocument/2006/relationships/hyperlink" Target="https://login.consultant.ru/link/?req=doc&amp;base=LAW&amp;n=83293&amp;dst=100324" TargetMode="External"/><Relationship Id="rId131" Type="http://schemas.openxmlformats.org/officeDocument/2006/relationships/hyperlink" Target="https://login.consultant.ru/link/?req=doc&amp;base=LAW&amp;n=142907&amp;dst=100063" TargetMode="External"/><Relationship Id="rId136" Type="http://schemas.openxmlformats.org/officeDocument/2006/relationships/hyperlink" Target="https://login.consultant.ru/link/?req=doc&amp;base=LAW&amp;n=142907&amp;dst=100067" TargetMode="External"/><Relationship Id="rId157" Type="http://schemas.openxmlformats.org/officeDocument/2006/relationships/hyperlink" Target="https://login.consultant.ru/link/?req=doc&amp;base=LAW&amp;n=322568&amp;dst=100013" TargetMode="External"/><Relationship Id="rId178" Type="http://schemas.openxmlformats.org/officeDocument/2006/relationships/hyperlink" Target="https://login.consultant.ru/link/?req=doc&amp;base=LAW&amp;n=362449&amp;dst=100010" TargetMode="External"/><Relationship Id="rId61" Type="http://schemas.openxmlformats.org/officeDocument/2006/relationships/hyperlink" Target="https://login.consultant.ru/link/?req=doc&amp;base=LAW&amp;n=154627&amp;dst=100008" TargetMode="External"/><Relationship Id="rId82" Type="http://schemas.openxmlformats.org/officeDocument/2006/relationships/hyperlink" Target="https://login.consultant.ru/link/?req=doc&amp;base=LAW&amp;n=495185" TargetMode="External"/><Relationship Id="rId152" Type="http://schemas.openxmlformats.org/officeDocument/2006/relationships/hyperlink" Target="https://login.consultant.ru/link/?req=doc&amp;base=LAW&amp;n=465446&amp;dst=100023" TargetMode="External"/><Relationship Id="rId173" Type="http://schemas.openxmlformats.org/officeDocument/2006/relationships/hyperlink" Target="https://login.consultant.ru/link/?req=doc&amp;base=LAW&amp;n=169838&amp;dst=100021" TargetMode="External"/><Relationship Id="rId194" Type="http://schemas.openxmlformats.org/officeDocument/2006/relationships/hyperlink" Target="https://login.consultant.ru/link/?req=doc&amp;base=LAW&amp;n=148496&amp;dst=100033" TargetMode="External"/><Relationship Id="rId199" Type="http://schemas.openxmlformats.org/officeDocument/2006/relationships/hyperlink" Target="https://login.consultant.ru/link/?req=doc&amp;base=LAW&amp;n=148496&amp;dst=100035" TargetMode="External"/><Relationship Id="rId203" Type="http://schemas.openxmlformats.org/officeDocument/2006/relationships/hyperlink" Target="https://login.consultant.ru/link/?req=doc&amp;base=LAW&amp;n=430575&amp;dst=100021" TargetMode="External"/><Relationship Id="rId208" Type="http://schemas.openxmlformats.org/officeDocument/2006/relationships/hyperlink" Target="https://login.consultant.ru/link/?req=doc&amp;base=LAW&amp;n=362449&amp;dst=100010" TargetMode="External"/><Relationship Id="rId229" Type="http://schemas.openxmlformats.org/officeDocument/2006/relationships/hyperlink" Target="https://login.consultant.ru/link/?req=doc&amp;base=LAW&amp;n=482536&amp;dst=100011" TargetMode="External"/><Relationship Id="rId19" Type="http://schemas.openxmlformats.org/officeDocument/2006/relationships/hyperlink" Target="https://login.consultant.ru/link/?req=doc&amp;base=LAW&amp;n=116984&amp;dst=100062" TargetMode="External"/><Relationship Id="rId224" Type="http://schemas.openxmlformats.org/officeDocument/2006/relationships/hyperlink" Target="https://login.consultant.ru/link/?req=doc&amp;base=LAW&amp;n=173386&amp;dst=100267" TargetMode="External"/><Relationship Id="rId240" Type="http://schemas.openxmlformats.org/officeDocument/2006/relationships/hyperlink" Target="https://login.consultant.ru/link/?req=doc&amp;base=LAW&amp;n=465446&amp;dst=100039" TargetMode="External"/><Relationship Id="rId245" Type="http://schemas.openxmlformats.org/officeDocument/2006/relationships/hyperlink" Target="https://login.consultant.ru/link/?req=doc&amp;base=LAW&amp;n=465446&amp;dst=100041" TargetMode="External"/><Relationship Id="rId261" Type="http://schemas.openxmlformats.org/officeDocument/2006/relationships/hyperlink" Target="https://login.consultant.ru/link/?req=doc&amp;base=LAW&amp;n=493202&amp;dst=102681" TargetMode="External"/><Relationship Id="rId266" Type="http://schemas.openxmlformats.org/officeDocument/2006/relationships/hyperlink" Target="https://login.consultant.ru/link/?req=doc&amp;base=LAW&amp;n=198858&amp;dst=100010" TargetMode="External"/><Relationship Id="rId287" Type="http://schemas.openxmlformats.org/officeDocument/2006/relationships/hyperlink" Target="https://login.consultant.ru/link/?req=doc&amp;base=LAW&amp;n=461806&amp;dst=100020" TargetMode="External"/><Relationship Id="rId14" Type="http://schemas.openxmlformats.org/officeDocument/2006/relationships/hyperlink" Target="https://login.consultant.ru/link/?req=doc&amp;base=LAW&amp;n=102922&amp;dst=100053" TargetMode="External"/><Relationship Id="rId30" Type="http://schemas.openxmlformats.org/officeDocument/2006/relationships/hyperlink" Target="https://login.consultant.ru/link/?req=doc&amp;base=LAW&amp;n=213159&amp;dst=100009" TargetMode="External"/><Relationship Id="rId35" Type="http://schemas.openxmlformats.org/officeDocument/2006/relationships/hyperlink" Target="https://login.consultant.ru/link/?req=doc&amp;base=LAW&amp;n=430575&amp;dst=100020" TargetMode="External"/><Relationship Id="rId56" Type="http://schemas.openxmlformats.org/officeDocument/2006/relationships/hyperlink" Target="https://login.consultant.ru/link/?req=doc&amp;base=LAW&amp;n=439168&amp;dst=100015" TargetMode="External"/><Relationship Id="rId77" Type="http://schemas.openxmlformats.org/officeDocument/2006/relationships/hyperlink" Target="https://login.consultant.ru/link/?req=doc&amp;base=LAW&amp;n=2875" TargetMode="External"/><Relationship Id="rId100" Type="http://schemas.openxmlformats.org/officeDocument/2006/relationships/hyperlink" Target="https://login.consultant.ru/link/?req=doc&amp;base=LAW&amp;n=465446&amp;dst=100018" TargetMode="External"/><Relationship Id="rId105" Type="http://schemas.openxmlformats.org/officeDocument/2006/relationships/hyperlink" Target="https://login.consultant.ru/link/?req=doc&amp;base=LAW&amp;n=142907&amp;dst=100054" TargetMode="External"/><Relationship Id="rId126" Type="http://schemas.openxmlformats.org/officeDocument/2006/relationships/hyperlink" Target="https://login.consultant.ru/link/?req=doc&amp;base=LAW&amp;n=477651&amp;dst=100013" TargetMode="External"/><Relationship Id="rId147" Type="http://schemas.openxmlformats.org/officeDocument/2006/relationships/hyperlink" Target="https://login.consultant.ru/link/?req=doc&amp;base=LAW&amp;n=507299&amp;dst=104149" TargetMode="External"/><Relationship Id="rId168" Type="http://schemas.openxmlformats.org/officeDocument/2006/relationships/hyperlink" Target="https://login.consultant.ru/link/?req=doc&amp;base=LAW&amp;n=389860&amp;dst=100009" TargetMode="External"/><Relationship Id="rId282" Type="http://schemas.openxmlformats.org/officeDocument/2006/relationships/hyperlink" Target="https://login.consultant.ru/link/?req=doc&amp;base=LAW&amp;n=198858&amp;dst=100017" TargetMode="External"/><Relationship Id="rId8" Type="http://schemas.openxmlformats.org/officeDocument/2006/relationships/hyperlink" Target="https://login.consultant.ru/link/?req=doc&amp;base=LAW&amp;n=507299&amp;dst=104141" TargetMode="External"/><Relationship Id="rId51" Type="http://schemas.openxmlformats.org/officeDocument/2006/relationships/hyperlink" Target="https://login.consultant.ru/link/?req=doc&amp;base=LAW&amp;n=142907&amp;dst=100020" TargetMode="External"/><Relationship Id="rId72" Type="http://schemas.openxmlformats.org/officeDocument/2006/relationships/hyperlink" Target="https://login.consultant.ru/link/?req=doc&amp;base=LAW&amp;n=200577&amp;dst=100014" TargetMode="External"/><Relationship Id="rId93" Type="http://schemas.openxmlformats.org/officeDocument/2006/relationships/hyperlink" Target="https://login.consultant.ru/link/?req=doc&amp;base=LAW&amp;n=83293&amp;dst=100317" TargetMode="External"/><Relationship Id="rId98" Type="http://schemas.openxmlformats.org/officeDocument/2006/relationships/hyperlink" Target="https://login.consultant.ru/link/?req=doc&amp;base=LAW&amp;n=479091&amp;dst=100126" TargetMode="External"/><Relationship Id="rId121" Type="http://schemas.openxmlformats.org/officeDocument/2006/relationships/hyperlink" Target="https://login.consultant.ru/link/?req=doc&amp;base=LAW&amp;n=362449&amp;dst=100010" TargetMode="External"/><Relationship Id="rId142" Type="http://schemas.openxmlformats.org/officeDocument/2006/relationships/hyperlink" Target="https://login.consultant.ru/link/?req=doc&amp;base=LAW&amp;n=507299&amp;dst=104149" TargetMode="External"/><Relationship Id="rId163" Type="http://schemas.openxmlformats.org/officeDocument/2006/relationships/hyperlink" Target="https://login.consultant.ru/link/?req=doc&amp;base=LAW&amp;n=373518&amp;dst=100011" TargetMode="External"/><Relationship Id="rId184" Type="http://schemas.openxmlformats.org/officeDocument/2006/relationships/hyperlink" Target="https://login.consultant.ru/link/?req=doc&amp;base=LAW&amp;n=507299&amp;dst=104149" TargetMode="External"/><Relationship Id="rId189" Type="http://schemas.openxmlformats.org/officeDocument/2006/relationships/hyperlink" Target="https://login.consultant.ru/link/?req=doc&amp;base=LAW&amp;n=488090&amp;dst=288" TargetMode="External"/><Relationship Id="rId219" Type="http://schemas.openxmlformats.org/officeDocument/2006/relationships/hyperlink" Target="https://login.consultant.ru/link/?req=doc&amp;base=LAW&amp;n=142907&amp;dst=10011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61806&amp;dst=100013" TargetMode="External"/><Relationship Id="rId230" Type="http://schemas.openxmlformats.org/officeDocument/2006/relationships/hyperlink" Target="https://login.consultant.ru/link/?req=doc&amp;base=LAW&amp;n=498380&amp;dst=100013" TargetMode="External"/><Relationship Id="rId235" Type="http://schemas.openxmlformats.org/officeDocument/2006/relationships/hyperlink" Target="https://login.consultant.ru/link/?req=doc&amp;base=LAW&amp;n=416128&amp;dst=100037" TargetMode="External"/><Relationship Id="rId251" Type="http://schemas.openxmlformats.org/officeDocument/2006/relationships/hyperlink" Target="https://login.consultant.ru/link/?req=doc&amp;base=LAW&amp;n=481298&amp;dst=3553" TargetMode="External"/><Relationship Id="rId256" Type="http://schemas.openxmlformats.org/officeDocument/2006/relationships/hyperlink" Target="https://login.consultant.ru/link/?req=doc&amp;base=LAW&amp;n=367658&amp;dst=100109" TargetMode="External"/><Relationship Id="rId277" Type="http://schemas.openxmlformats.org/officeDocument/2006/relationships/hyperlink" Target="https://login.consultant.ru/link/?req=doc&amp;base=LAW&amp;n=198858&amp;dst=100015" TargetMode="External"/><Relationship Id="rId25" Type="http://schemas.openxmlformats.org/officeDocument/2006/relationships/hyperlink" Target="https://login.consultant.ru/link/?req=doc&amp;base=LAW&amp;n=148496&amp;dst=100018" TargetMode="External"/><Relationship Id="rId46" Type="http://schemas.openxmlformats.org/officeDocument/2006/relationships/hyperlink" Target="https://login.consultant.ru/link/?req=doc&amp;base=LAW&amp;n=142907&amp;dst=100015" TargetMode="External"/><Relationship Id="rId67" Type="http://schemas.openxmlformats.org/officeDocument/2006/relationships/hyperlink" Target="https://login.consultant.ru/link/?req=doc&amp;base=LAW&amp;n=164519&amp;dst=100142" TargetMode="External"/><Relationship Id="rId116" Type="http://schemas.openxmlformats.org/officeDocument/2006/relationships/hyperlink" Target="https://login.consultant.ru/link/?req=doc&amp;base=LAW&amp;n=116984&amp;dst=100071" TargetMode="External"/><Relationship Id="rId137" Type="http://schemas.openxmlformats.org/officeDocument/2006/relationships/hyperlink" Target="https://login.consultant.ru/link/?req=doc&amp;base=LAW&amp;n=507299&amp;dst=104149" TargetMode="External"/><Relationship Id="rId158" Type="http://schemas.openxmlformats.org/officeDocument/2006/relationships/hyperlink" Target="https://login.consultant.ru/link/?req=doc&amp;base=LAW&amp;n=142907&amp;dst=100077" TargetMode="External"/><Relationship Id="rId272" Type="http://schemas.openxmlformats.org/officeDocument/2006/relationships/hyperlink" Target="https://login.consultant.ru/link/?req=doc&amp;base=LAW&amp;n=142907&amp;dst=100148" TargetMode="External"/><Relationship Id="rId20" Type="http://schemas.openxmlformats.org/officeDocument/2006/relationships/hyperlink" Target="https://login.consultant.ru/link/?req=doc&amp;base=LAW&amp;n=470964&amp;dst=100120" TargetMode="External"/><Relationship Id="rId41" Type="http://schemas.openxmlformats.org/officeDocument/2006/relationships/hyperlink" Target="https://login.consultant.ru/link/?req=doc&amp;base=LAW&amp;n=482570&amp;dst=100122" TargetMode="External"/><Relationship Id="rId62" Type="http://schemas.openxmlformats.org/officeDocument/2006/relationships/hyperlink" Target="https://login.consultant.ru/link/?req=doc&amp;base=LAW&amp;n=142907&amp;dst=100032" TargetMode="External"/><Relationship Id="rId83" Type="http://schemas.openxmlformats.org/officeDocument/2006/relationships/hyperlink" Target="https://login.consultant.ru/link/?req=doc&amp;base=LAW&amp;n=501438&amp;dst=100657" TargetMode="External"/><Relationship Id="rId88" Type="http://schemas.openxmlformats.org/officeDocument/2006/relationships/hyperlink" Target="https://login.consultant.ru/link/?req=doc&amp;base=LAW&amp;n=501438&amp;dst=100665" TargetMode="External"/><Relationship Id="rId111" Type="http://schemas.openxmlformats.org/officeDocument/2006/relationships/hyperlink" Target="https://login.consultant.ru/link/?req=doc&amp;base=LAW&amp;n=471182&amp;dst=100011" TargetMode="External"/><Relationship Id="rId132" Type="http://schemas.openxmlformats.org/officeDocument/2006/relationships/hyperlink" Target="https://login.consultant.ru/link/?req=doc&amp;base=LAW&amp;n=501438&amp;dst=100669" TargetMode="External"/><Relationship Id="rId153" Type="http://schemas.openxmlformats.org/officeDocument/2006/relationships/hyperlink" Target="https://login.consultant.ru/link/?req=doc&amp;base=LAW&amp;n=142907&amp;dst=100075" TargetMode="External"/><Relationship Id="rId174" Type="http://schemas.openxmlformats.org/officeDocument/2006/relationships/hyperlink" Target="https://login.consultant.ru/link/?req=doc&amp;base=LAW&amp;n=169838&amp;dst=100028" TargetMode="External"/><Relationship Id="rId179" Type="http://schemas.openxmlformats.org/officeDocument/2006/relationships/hyperlink" Target="https://login.consultant.ru/link/?req=doc&amp;base=LAW&amp;n=148496&amp;dst=100027" TargetMode="External"/><Relationship Id="rId195" Type="http://schemas.openxmlformats.org/officeDocument/2006/relationships/hyperlink" Target="https://login.consultant.ru/link/?req=doc&amp;base=LAW&amp;n=148496&amp;dst=100034" TargetMode="External"/><Relationship Id="rId209" Type="http://schemas.openxmlformats.org/officeDocument/2006/relationships/hyperlink" Target="https://login.consultant.ru/link/?req=doc&amp;base=LAW&amp;n=371256&amp;dst=100017" TargetMode="External"/><Relationship Id="rId190" Type="http://schemas.openxmlformats.org/officeDocument/2006/relationships/hyperlink" Target="https://login.consultant.ru/link/?req=doc&amp;base=LAW&amp;n=148496&amp;dst=100029" TargetMode="External"/><Relationship Id="rId204" Type="http://schemas.openxmlformats.org/officeDocument/2006/relationships/hyperlink" Target="https://login.consultant.ru/link/?req=doc&amp;base=LAW&amp;n=148496&amp;dst=100039" TargetMode="External"/><Relationship Id="rId220" Type="http://schemas.openxmlformats.org/officeDocument/2006/relationships/hyperlink" Target="https://login.consultant.ru/link/?req=doc&amp;base=LAW&amp;n=473274&amp;dst=100010" TargetMode="External"/><Relationship Id="rId225" Type="http://schemas.openxmlformats.org/officeDocument/2006/relationships/hyperlink" Target="https://login.consultant.ru/link/?req=doc&amp;base=LAW&amp;n=142907&amp;dst=100122" TargetMode="External"/><Relationship Id="rId241" Type="http://schemas.openxmlformats.org/officeDocument/2006/relationships/hyperlink" Target="https://login.consultant.ru/link/?req=doc&amp;base=LAW&amp;n=477651&amp;dst=100013" TargetMode="External"/><Relationship Id="rId246" Type="http://schemas.openxmlformats.org/officeDocument/2006/relationships/hyperlink" Target="https://login.consultant.ru/link/?req=doc&amp;base=LAW&amp;n=482570&amp;dst=100122" TargetMode="External"/><Relationship Id="rId267" Type="http://schemas.openxmlformats.org/officeDocument/2006/relationships/hyperlink" Target="https://login.consultant.ru/link/?req=doc&amp;base=LAW&amp;n=142907&amp;dst=100140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169838&amp;dst=100014" TargetMode="External"/><Relationship Id="rId36" Type="http://schemas.openxmlformats.org/officeDocument/2006/relationships/hyperlink" Target="https://login.consultant.ru/link/?req=doc&amp;base=LAW&amp;n=436203&amp;dst=100044" TargetMode="External"/><Relationship Id="rId57" Type="http://schemas.openxmlformats.org/officeDocument/2006/relationships/hyperlink" Target="https://login.consultant.ru/link/?req=doc&amp;base=LAW&amp;n=169838&amp;dst=100016" TargetMode="External"/><Relationship Id="rId106" Type="http://schemas.openxmlformats.org/officeDocument/2006/relationships/hyperlink" Target="https://login.consultant.ru/link/?req=doc&amp;base=LAW&amp;n=148496&amp;dst=100023" TargetMode="External"/><Relationship Id="rId127" Type="http://schemas.openxmlformats.org/officeDocument/2006/relationships/hyperlink" Target="https://login.consultant.ru/link/?req=doc&amp;base=LAW&amp;n=142907&amp;dst=100058" TargetMode="External"/><Relationship Id="rId262" Type="http://schemas.openxmlformats.org/officeDocument/2006/relationships/hyperlink" Target="https://login.consultant.ru/link/?req=doc&amp;base=LAW&amp;n=175681&amp;dst=100009" TargetMode="External"/><Relationship Id="rId283" Type="http://schemas.openxmlformats.org/officeDocument/2006/relationships/hyperlink" Target="https://login.consultant.ru/link/?req=doc&amp;base=LAW&amp;n=198858&amp;dst=100018" TargetMode="External"/><Relationship Id="rId10" Type="http://schemas.openxmlformats.org/officeDocument/2006/relationships/hyperlink" Target="https://login.consultant.ru/link/?req=doc&amp;base=LAW&amp;n=83293&amp;dst=100315" TargetMode="External"/><Relationship Id="rId31" Type="http://schemas.openxmlformats.org/officeDocument/2006/relationships/hyperlink" Target="https://login.consultant.ru/link/?req=doc&amp;base=LAW&amp;n=213698&amp;dst=100009" TargetMode="External"/><Relationship Id="rId52" Type="http://schemas.openxmlformats.org/officeDocument/2006/relationships/hyperlink" Target="https://login.consultant.ru/link/?req=doc&amp;base=LAW&amp;n=142907&amp;dst=100021" TargetMode="External"/><Relationship Id="rId73" Type="http://schemas.openxmlformats.org/officeDocument/2006/relationships/hyperlink" Target="https://login.consultant.ru/link/?req=doc&amp;base=LAW&amp;n=396948&amp;dst=100009" TargetMode="External"/><Relationship Id="rId78" Type="http://schemas.openxmlformats.org/officeDocument/2006/relationships/hyperlink" Target="https://login.consultant.ru/link/?req=doc&amp;base=LAW&amp;n=453320&amp;dst=100817" TargetMode="External"/><Relationship Id="rId94" Type="http://schemas.openxmlformats.org/officeDocument/2006/relationships/hyperlink" Target="https://login.consultant.ru/link/?req=doc&amp;base=LAW&amp;n=116984&amp;dst=100063" TargetMode="External"/><Relationship Id="rId99" Type="http://schemas.openxmlformats.org/officeDocument/2006/relationships/hyperlink" Target="https://login.consultant.ru/link/?req=doc&amp;base=LAW&amp;n=142907&amp;dst=100044" TargetMode="External"/><Relationship Id="rId101" Type="http://schemas.openxmlformats.org/officeDocument/2006/relationships/hyperlink" Target="https://login.consultant.ru/link/?req=doc&amp;base=LAW&amp;n=164519&amp;dst=100005" TargetMode="External"/><Relationship Id="rId122" Type="http://schemas.openxmlformats.org/officeDocument/2006/relationships/hyperlink" Target="https://login.consultant.ru/link/?req=doc&amp;base=LAW&amp;n=83293&amp;dst=100328" TargetMode="External"/><Relationship Id="rId143" Type="http://schemas.openxmlformats.org/officeDocument/2006/relationships/hyperlink" Target="https://login.consultant.ru/link/?req=doc&amp;base=LAW&amp;n=102922&amp;dst=100055" TargetMode="External"/><Relationship Id="rId148" Type="http://schemas.openxmlformats.org/officeDocument/2006/relationships/hyperlink" Target="https://login.consultant.ru/link/?req=doc&amp;base=LAW&amp;n=507299&amp;dst=104149" TargetMode="External"/><Relationship Id="rId164" Type="http://schemas.openxmlformats.org/officeDocument/2006/relationships/hyperlink" Target="https://login.consultant.ru/link/?req=doc&amp;base=LAW&amp;n=142907&amp;dst=100085" TargetMode="External"/><Relationship Id="rId169" Type="http://schemas.openxmlformats.org/officeDocument/2006/relationships/hyperlink" Target="https://login.consultant.ru/link/?req=doc&amp;base=LAW&amp;n=142907&amp;dst=100100" TargetMode="External"/><Relationship Id="rId185" Type="http://schemas.openxmlformats.org/officeDocument/2006/relationships/hyperlink" Target="https://login.consultant.ru/link/?req=doc&amp;base=LAW&amp;n=4812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64435&amp;dst=100166" TargetMode="External"/><Relationship Id="rId180" Type="http://schemas.openxmlformats.org/officeDocument/2006/relationships/hyperlink" Target="https://login.consultant.ru/link/?req=doc&amp;base=LAW&amp;n=507299&amp;dst=104149" TargetMode="External"/><Relationship Id="rId210" Type="http://schemas.openxmlformats.org/officeDocument/2006/relationships/hyperlink" Target="https://login.consultant.ru/link/?req=doc&amp;base=LAW&amp;n=371256&amp;dst=100010" TargetMode="External"/><Relationship Id="rId215" Type="http://schemas.openxmlformats.org/officeDocument/2006/relationships/hyperlink" Target="https://login.consultant.ru/link/?req=doc&amp;base=LAW&amp;n=142907&amp;dst=100114" TargetMode="External"/><Relationship Id="rId236" Type="http://schemas.openxmlformats.org/officeDocument/2006/relationships/hyperlink" Target="https://login.consultant.ru/link/?req=doc&amp;base=LAW&amp;n=416128&amp;dst=100029" TargetMode="External"/><Relationship Id="rId257" Type="http://schemas.openxmlformats.org/officeDocument/2006/relationships/hyperlink" Target="https://login.consultant.ru/link/?req=doc&amp;base=LAW&amp;n=465446&amp;dst=100042" TargetMode="External"/><Relationship Id="rId278" Type="http://schemas.openxmlformats.org/officeDocument/2006/relationships/hyperlink" Target="https://login.consultant.ru/link/?req=doc&amp;base=LAW&amp;n=142907&amp;dst=100156" TargetMode="External"/><Relationship Id="rId26" Type="http://schemas.openxmlformats.org/officeDocument/2006/relationships/hyperlink" Target="https://login.consultant.ru/link/?req=doc&amp;base=LAW&amp;n=209873&amp;dst=100018" TargetMode="External"/><Relationship Id="rId231" Type="http://schemas.openxmlformats.org/officeDocument/2006/relationships/hyperlink" Target="https://login.consultant.ru/link/?req=doc&amp;base=LAW&amp;n=430575&amp;dst=100024" TargetMode="External"/><Relationship Id="rId252" Type="http://schemas.openxmlformats.org/officeDocument/2006/relationships/hyperlink" Target="https://login.consultant.ru/link/?req=doc&amp;base=LAW&amp;n=200577&amp;dst=100018" TargetMode="External"/><Relationship Id="rId273" Type="http://schemas.openxmlformats.org/officeDocument/2006/relationships/hyperlink" Target="https://login.consultant.ru/link/?req=doc&amp;base=LAW&amp;n=142907&amp;dst=100150" TargetMode="External"/><Relationship Id="rId47" Type="http://schemas.openxmlformats.org/officeDocument/2006/relationships/hyperlink" Target="https://login.consultant.ru/link/?req=doc&amp;base=LAW&amp;n=470964&amp;dst=100123" TargetMode="External"/><Relationship Id="rId68" Type="http://schemas.openxmlformats.org/officeDocument/2006/relationships/hyperlink" Target="https://login.consultant.ru/link/?req=doc&amp;base=LAW&amp;n=494613" TargetMode="External"/><Relationship Id="rId89" Type="http://schemas.openxmlformats.org/officeDocument/2006/relationships/hyperlink" Target="https://login.consultant.ru/link/?req=doc&amp;base=LAW&amp;n=482888" TargetMode="External"/><Relationship Id="rId112" Type="http://schemas.openxmlformats.org/officeDocument/2006/relationships/hyperlink" Target="https://login.consultant.ru/link/?req=doc&amp;base=LAW&amp;n=83293&amp;dst=100323" TargetMode="External"/><Relationship Id="rId133" Type="http://schemas.openxmlformats.org/officeDocument/2006/relationships/hyperlink" Target="https://login.consultant.ru/link/?req=doc&amp;base=LAW&amp;n=303482&amp;dst=100012" TargetMode="External"/><Relationship Id="rId154" Type="http://schemas.openxmlformats.org/officeDocument/2006/relationships/hyperlink" Target="https://login.consultant.ru/link/?req=doc&amp;base=LAW&amp;n=362449&amp;dst=100010" TargetMode="External"/><Relationship Id="rId175" Type="http://schemas.openxmlformats.org/officeDocument/2006/relationships/hyperlink" Target="https://login.consultant.ru/link/?req=doc&amp;base=LAW&amp;n=148496&amp;dst=100025" TargetMode="External"/><Relationship Id="rId196" Type="http://schemas.openxmlformats.org/officeDocument/2006/relationships/hyperlink" Target="https://login.consultant.ru/link/?req=doc&amp;base=LAW&amp;n=465446&amp;dst=100032" TargetMode="External"/><Relationship Id="rId200" Type="http://schemas.openxmlformats.org/officeDocument/2006/relationships/hyperlink" Target="https://login.consultant.ru/link/?req=doc&amp;base=LAW&amp;n=364104&amp;dst=100007" TargetMode="External"/><Relationship Id="rId16" Type="http://schemas.openxmlformats.org/officeDocument/2006/relationships/hyperlink" Target="https://login.consultant.ru/link/?req=doc&amp;base=LAW&amp;n=479088&amp;dst=100086" TargetMode="External"/><Relationship Id="rId221" Type="http://schemas.openxmlformats.org/officeDocument/2006/relationships/hyperlink" Target="https://login.consultant.ru/link/?req=doc&amp;base=LAW&amp;n=481298&amp;dst=492" TargetMode="External"/><Relationship Id="rId242" Type="http://schemas.openxmlformats.org/officeDocument/2006/relationships/hyperlink" Target="https://login.consultant.ru/link/?req=doc&amp;base=LAW&amp;n=484451" TargetMode="External"/><Relationship Id="rId263" Type="http://schemas.openxmlformats.org/officeDocument/2006/relationships/hyperlink" Target="https://login.consultant.ru/link/?req=doc&amp;base=LAW&amp;n=436203&amp;dst=100046" TargetMode="External"/><Relationship Id="rId284" Type="http://schemas.openxmlformats.org/officeDocument/2006/relationships/hyperlink" Target="https://login.consultant.ru/link/?req=doc&amp;base=LAW&amp;n=213159&amp;dst=100009" TargetMode="External"/><Relationship Id="rId37" Type="http://schemas.openxmlformats.org/officeDocument/2006/relationships/hyperlink" Target="https://login.consultant.ru/link/?req=doc&amp;base=LAW&amp;n=461806&amp;dst=100009" TargetMode="External"/><Relationship Id="rId58" Type="http://schemas.openxmlformats.org/officeDocument/2006/relationships/hyperlink" Target="https://login.consultant.ru/link/?req=doc&amp;base=LAW&amp;n=142907&amp;dst=100023" TargetMode="External"/><Relationship Id="rId79" Type="http://schemas.openxmlformats.org/officeDocument/2006/relationships/hyperlink" Target="https://login.consultant.ru/link/?req=doc&amp;base=LAW&amp;n=440511&amp;dst=100157" TargetMode="External"/><Relationship Id="rId102" Type="http://schemas.openxmlformats.org/officeDocument/2006/relationships/hyperlink" Target="https://login.consultant.ru/link/?req=doc&amp;base=LAW&amp;n=83293&amp;dst=100320" TargetMode="External"/><Relationship Id="rId123" Type="http://schemas.openxmlformats.org/officeDocument/2006/relationships/hyperlink" Target="https://login.consultant.ru/link/?req=doc&amp;base=LAW&amp;n=169838&amp;dst=100017" TargetMode="External"/><Relationship Id="rId144" Type="http://schemas.openxmlformats.org/officeDocument/2006/relationships/hyperlink" Target="https://login.consultant.ru/link/?req=doc&amp;base=LAW&amp;n=507299&amp;dst=104149" TargetMode="External"/><Relationship Id="rId90" Type="http://schemas.openxmlformats.org/officeDocument/2006/relationships/hyperlink" Target="https://login.consultant.ru/link/?req=doc&amp;base=LAW&amp;n=420979&amp;dst=100114" TargetMode="External"/><Relationship Id="rId165" Type="http://schemas.openxmlformats.org/officeDocument/2006/relationships/hyperlink" Target="https://login.consultant.ru/link/?req=doc&amp;base=LAW&amp;n=142907&amp;dst=100087" TargetMode="External"/><Relationship Id="rId186" Type="http://schemas.openxmlformats.org/officeDocument/2006/relationships/hyperlink" Target="https://login.consultant.ru/link/?req=doc&amp;base=LAW&amp;n=362449&amp;dst=100010" TargetMode="External"/><Relationship Id="rId211" Type="http://schemas.openxmlformats.org/officeDocument/2006/relationships/hyperlink" Target="https://login.consultant.ru/link/?req=doc&amp;base=LAW&amp;n=507299&amp;dst=104149" TargetMode="External"/><Relationship Id="rId232" Type="http://schemas.openxmlformats.org/officeDocument/2006/relationships/hyperlink" Target="https://login.consultant.ru/link/?req=doc&amp;base=LAW&amp;n=303482&amp;dst=100014" TargetMode="External"/><Relationship Id="rId253" Type="http://schemas.openxmlformats.org/officeDocument/2006/relationships/hyperlink" Target="https://login.consultant.ru/link/?req=doc&amp;base=LAW&amp;n=367658&amp;dst=100064" TargetMode="External"/><Relationship Id="rId274" Type="http://schemas.openxmlformats.org/officeDocument/2006/relationships/hyperlink" Target="https://login.consultant.ru/link/?req=doc&amp;base=LAW&amp;n=142907&amp;dst=100152" TargetMode="External"/><Relationship Id="rId27" Type="http://schemas.openxmlformats.org/officeDocument/2006/relationships/hyperlink" Target="https://login.consultant.ru/link/?req=doc&amp;base=LAW&amp;n=420979&amp;dst=100114" TargetMode="External"/><Relationship Id="rId48" Type="http://schemas.openxmlformats.org/officeDocument/2006/relationships/hyperlink" Target="https://login.consultant.ru/link/?req=doc&amp;base=LAW&amp;n=322568&amp;dst=100013" TargetMode="External"/><Relationship Id="rId69" Type="http://schemas.openxmlformats.org/officeDocument/2006/relationships/hyperlink" Target="https://login.consultant.ru/link/?req=doc&amp;base=LAW&amp;n=298681&amp;dst=100104" TargetMode="External"/><Relationship Id="rId113" Type="http://schemas.openxmlformats.org/officeDocument/2006/relationships/hyperlink" Target="https://login.consultant.ru/link/?req=doc&amp;base=LAW&amp;n=116984&amp;dst=100070" TargetMode="External"/><Relationship Id="rId134" Type="http://schemas.openxmlformats.org/officeDocument/2006/relationships/hyperlink" Target="https://login.consultant.ru/link/?req=doc&amp;base=LAW&amp;n=470964&amp;dst=100146" TargetMode="External"/><Relationship Id="rId80" Type="http://schemas.openxmlformats.org/officeDocument/2006/relationships/hyperlink" Target="https://login.consultant.ru/link/?req=doc&amp;base=LAW&amp;n=148496&amp;dst=100022" TargetMode="External"/><Relationship Id="rId155" Type="http://schemas.openxmlformats.org/officeDocument/2006/relationships/hyperlink" Target="https://login.consultant.ru/link/?req=doc&amp;base=LAW&amp;n=422100&amp;dst=100291" TargetMode="External"/><Relationship Id="rId176" Type="http://schemas.openxmlformats.org/officeDocument/2006/relationships/hyperlink" Target="https://login.consultant.ru/link/?req=doc&amp;base=LAW&amp;n=200577&amp;dst=100016" TargetMode="External"/><Relationship Id="rId197" Type="http://schemas.openxmlformats.org/officeDocument/2006/relationships/hyperlink" Target="https://login.consultant.ru/link/?req=doc&amp;base=LAW&amp;n=482536&amp;dst=100010" TargetMode="External"/><Relationship Id="rId201" Type="http://schemas.openxmlformats.org/officeDocument/2006/relationships/hyperlink" Target="https://login.consultant.ru/link/?req=doc&amp;base=LAW&amp;n=498381&amp;dst=100013" TargetMode="External"/><Relationship Id="rId222" Type="http://schemas.openxmlformats.org/officeDocument/2006/relationships/hyperlink" Target="https://login.consultant.ru/link/?req=doc&amp;base=LAW&amp;n=83293&amp;dst=100334" TargetMode="External"/><Relationship Id="rId243" Type="http://schemas.openxmlformats.org/officeDocument/2006/relationships/hyperlink" Target="https://login.consultant.ru/link/?req=doc&amp;base=LAW&amp;n=484451" TargetMode="External"/><Relationship Id="rId264" Type="http://schemas.openxmlformats.org/officeDocument/2006/relationships/hyperlink" Target="https://login.consultant.ru/link/?req=doc&amp;base=LAW&amp;n=300837&amp;dst=100198" TargetMode="External"/><Relationship Id="rId285" Type="http://schemas.openxmlformats.org/officeDocument/2006/relationships/hyperlink" Target="https://login.consultant.ru/link/?req=doc&amp;base=LAW&amp;n=198858&amp;dst=100019" TargetMode="External"/><Relationship Id="rId17" Type="http://schemas.openxmlformats.org/officeDocument/2006/relationships/hyperlink" Target="https://login.consultant.ru/link/?req=doc&amp;base=LAW&amp;n=479091&amp;dst=100126" TargetMode="External"/><Relationship Id="rId38" Type="http://schemas.openxmlformats.org/officeDocument/2006/relationships/hyperlink" Target="https://login.consultant.ru/link/?req=doc&amp;base=LAW&amp;n=465446&amp;dst=100009" TargetMode="External"/><Relationship Id="rId59" Type="http://schemas.openxmlformats.org/officeDocument/2006/relationships/hyperlink" Target="https://login.consultant.ru/link/?req=doc&amp;base=LAW&amp;n=142907&amp;dst=100024" TargetMode="External"/><Relationship Id="rId103" Type="http://schemas.openxmlformats.org/officeDocument/2006/relationships/hyperlink" Target="https://login.consultant.ru/link/?req=doc&amp;base=LAW&amp;n=116984&amp;dst=100065" TargetMode="External"/><Relationship Id="rId124" Type="http://schemas.openxmlformats.org/officeDocument/2006/relationships/hyperlink" Target="https://login.consultant.ru/link/?req=doc&amp;base=LAW&amp;n=164519&amp;dst=100005" TargetMode="External"/><Relationship Id="rId70" Type="http://schemas.openxmlformats.org/officeDocument/2006/relationships/hyperlink" Target="https://login.consultant.ru/link/?req=doc&amp;base=LAW&amp;n=465446&amp;dst=100012" TargetMode="External"/><Relationship Id="rId91" Type="http://schemas.openxmlformats.org/officeDocument/2006/relationships/hyperlink" Target="https://login.consultant.ru/link/?req=doc&amp;base=LAW&amp;n=501392&amp;dst=100267" TargetMode="External"/><Relationship Id="rId145" Type="http://schemas.openxmlformats.org/officeDocument/2006/relationships/hyperlink" Target="https://login.consultant.ru/link/?req=doc&amp;base=LAW&amp;n=64435&amp;dst=100167" TargetMode="External"/><Relationship Id="rId166" Type="http://schemas.openxmlformats.org/officeDocument/2006/relationships/hyperlink" Target="https://login.consultant.ru/link/?req=doc&amp;base=LAW&amp;n=505876&amp;dst=100010" TargetMode="External"/><Relationship Id="rId187" Type="http://schemas.openxmlformats.org/officeDocument/2006/relationships/hyperlink" Target="https://login.consultant.ru/link/?req=doc&amp;base=LAW&amp;n=477651&amp;dst=10001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42907&amp;dst=100112" TargetMode="External"/><Relationship Id="rId233" Type="http://schemas.openxmlformats.org/officeDocument/2006/relationships/hyperlink" Target="https://login.consultant.ru/link/?req=doc&amp;base=LAW&amp;n=359830&amp;dst=100003" TargetMode="External"/><Relationship Id="rId254" Type="http://schemas.openxmlformats.org/officeDocument/2006/relationships/hyperlink" Target="https://login.consultant.ru/link/?req=doc&amp;base=LAW&amp;n=367658&amp;dst=100011" TargetMode="External"/><Relationship Id="rId28" Type="http://schemas.openxmlformats.org/officeDocument/2006/relationships/hyperlink" Target="https://login.consultant.ru/link/?req=doc&amp;base=LAW&amp;n=198858&amp;dst=100009" TargetMode="External"/><Relationship Id="rId49" Type="http://schemas.openxmlformats.org/officeDocument/2006/relationships/hyperlink" Target="https://login.consultant.ru/link/?req=doc&amp;base=LAW&amp;n=142907&amp;dst=100017" TargetMode="External"/><Relationship Id="rId114" Type="http://schemas.openxmlformats.org/officeDocument/2006/relationships/hyperlink" Target="https://login.consultant.ru/link/?req=doc&amp;base=LAW&amp;n=481298&amp;dst=100871" TargetMode="External"/><Relationship Id="rId275" Type="http://schemas.openxmlformats.org/officeDocument/2006/relationships/hyperlink" Target="https://login.consultant.ru/link/?req=doc&amp;base=LAW&amp;n=198858&amp;dst=100011" TargetMode="External"/><Relationship Id="rId60" Type="http://schemas.openxmlformats.org/officeDocument/2006/relationships/hyperlink" Target="https://login.consultant.ru/link/?req=doc&amp;base=LAW&amp;n=142907&amp;dst=100030" TargetMode="External"/><Relationship Id="rId81" Type="http://schemas.openxmlformats.org/officeDocument/2006/relationships/hyperlink" Target="https://login.consultant.ru/link/?req=doc&amp;base=LAW&amp;n=477651&amp;dst=100013" TargetMode="External"/><Relationship Id="rId135" Type="http://schemas.openxmlformats.org/officeDocument/2006/relationships/hyperlink" Target="https://login.consultant.ru/link/?req=doc&amp;base=LAW&amp;n=471053&amp;dst=100010" TargetMode="External"/><Relationship Id="rId156" Type="http://schemas.openxmlformats.org/officeDocument/2006/relationships/hyperlink" Target="https://login.consultant.ru/link/?req=doc&amp;base=LAW&amp;n=142907&amp;dst=100076" TargetMode="External"/><Relationship Id="rId177" Type="http://schemas.openxmlformats.org/officeDocument/2006/relationships/hyperlink" Target="https://login.consultant.ru/link/?req=doc&amp;base=LAW&amp;n=148496&amp;dst=100026" TargetMode="External"/><Relationship Id="rId198" Type="http://schemas.openxmlformats.org/officeDocument/2006/relationships/hyperlink" Target="https://login.consultant.ru/link/?req=doc&amp;base=LAW&amp;n=405326&amp;dst=100005" TargetMode="External"/><Relationship Id="rId202" Type="http://schemas.openxmlformats.org/officeDocument/2006/relationships/hyperlink" Target="https://login.consultant.ru/link/?req=doc&amp;base=LAW&amp;n=451376&amp;dst=100009" TargetMode="External"/><Relationship Id="rId223" Type="http://schemas.openxmlformats.org/officeDocument/2006/relationships/hyperlink" Target="https://login.consultant.ru/link/?req=doc&amp;base=LAW&amp;n=116984&amp;dst=100082" TargetMode="External"/><Relationship Id="rId244" Type="http://schemas.openxmlformats.org/officeDocument/2006/relationships/hyperlink" Target="https://login.consultant.ru/link/?req=doc&amp;base=LAW&amp;n=496567" TargetMode="External"/><Relationship Id="rId18" Type="http://schemas.openxmlformats.org/officeDocument/2006/relationships/hyperlink" Target="https://login.consultant.ru/link/?req=doc&amp;base=LAW&amp;n=440507&amp;dst=100486" TargetMode="External"/><Relationship Id="rId39" Type="http://schemas.openxmlformats.org/officeDocument/2006/relationships/hyperlink" Target="https://login.consultant.ru/link/?req=doc&amp;base=LAW&amp;n=501392&amp;dst=100266" TargetMode="External"/><Relationship Id="rId265" Type="http://schemas.openxmlformats.org/officeDocument/2006/relationships/hyperlink" Target="https://login.consultant.ru/link/?req=doc&amp;base=LAW&amp;n=142907&amp;dst=100138" TargetMode="External"/><Relationship Id="rId286" Type="http://schemas.openxmlformats.org/officeDocument/2006/relationships/hyperlink" Target="https://login.consultant.ru/link/?req=doc&amp;base=LAW&amp;n=198858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28683</Words>
  <Characters>163499</Characters>
  <Application>Microsoft Office Word</Application>
  <DocSecurity>0</DocSecurity>
  <Lines>1362</Lines>
  <Paragraphs>383</Paragraphs>
  <ScaleCrop>false</ScaleCrop>
  <Company>КонсультантПлюс Версия 4025.00.02</Company>
  <LinksUpToDate>false</LinksUpToDate>
  <CharactersWithSpaces>191799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21.07.1997 N 116-ФЗ
(ред. от 08.08.2024)
"О промышленной безопасности опасных производственных объектов"
(с изм. и доп., вступ. в силу с 01.03.2025)</dc:title>
  <cp:lastModifiedBy>Гераскин Николай Юрьевич</cp:lastModifiedBy>
  <cp:revision>2</cp:revision>
  <dcterms:created xsi:type="dcterms:W3CDTF">2025-07-02T09:06:00Z</dcterms:created>
  <dcterms:modified xsi:type="dcterms:W3CDTF">2025-07-02T11:04:00Z</dcterms:modified>
</cp:coreProperties>
</file>